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F09" w:rsidRPr="00692123" w:rsidRDefault="00F75F09" w:rsidP="00F75F09">
      <w:pPr>
        <w:ind w:left="5812" w:firstLine="0"/>
        <w:rPr>
          <w:b/>
          <w:sz w:val="24"/>
          <w:szCs w:val="24"/>
        </w:rPr>
      </w:pPr>
      <w:bookmarkStart w:id="0" w:name="_Ref93217065"/>
      <w:bookmarkStart w:id="1" w:name="_Toc153194949"/>
      <w:bookmarkStart w:id="2" w:name="ЗАКАЗ"/>
      <w:r w:rsidRPr="00692123">
        <w:rPr>
          <w:b/>
          <w:sz w:val="24"/>
          <w:szCs w:val="24"/>
        </w:rPr>
        <w:t>УТВЕРЖДАЮ</w:t>
      </w:r>
    </w:p>
    <w:p w:rsidR="00E50DE3" w:rsidRPr="007F64ED" w:rsidRDefault="00E50DE3" w:rsidP="00E50DE3">
      <w:pPr>
        <w:ind w:left="5812" w:firstLine="0"/>
        <w:jc w:val="left"/>
        <w:rPr>
          <w:sz w:val="24"/>
          <w:szCs w:val="24"/>
        </w:rPr>
      </w:pPr>
      <w:r w:rsidRPr="007F64ED">
        <w:rPr>
          <w:sz w:val="24"/>
          <w:szCs w:val="24"/>
        </w:rPr>
        <w:t>Первый заместитель генерального</w:t>
      </w:r>
    </w:p>
    <w:p w:rsidR="00E50DE3" w:rsidRPr="007F64ED" w:rsidRDefault="00E50DE3" w:rsidP="00E50DE3">
      <w:pPr>
        <w:ind w:left="5812" w:firstLine="0"/>
        <w:jc w:val="left"/>
        <w:rPr>
          <w:sz w:val="24"/>
          <w:szCs w:val="24"/>
        </w:rPr>
      </w:pPr>
      <w:r w:rsidRPr="007F64ED">
        <w:rPr>
          <w:sz w:val="24"/>
          <w:szCs w:val="24"/>
        </w:rPr>
        <w:t>директора – главный инженер</w:t>
      </w:r>
    </w:p>
    <w:p w:rsidR="00E50DE3" w:rsidRDefault="00E50DE3" w:rsidP="00E50DE3">
      <w:pPr>
        <w:ind w:left="5812" w:firstLine="0"/>
        <w:jc w:val="left"/>
        <w:rPr>
          <w:sz w:val="24"/>
          <w:szCs w:val="24"/>
        </w:rPr>
      </w:pPr>
      <w:r w:rsidRPr="007F64ED">
        <w:rPr>
          <w:sz w:val="24"/>
          <w:szCs w:val="24"/>
        </w:rPr>
        <w:t>АО «Тюменьэнерго»</w:t>
      </w:r>
    </w:p>
    <w:p w:rsidR="00E50DE3" w:rsidRDefault="00E50DE3" w:rsidP="00E50DE3">
      <w:pPr>
        <w:ind w:left="5812" w:firstLine="0"/>
        <w:rPr>
          <w:sz w:val="24"/>
          <w:szCs w:val="24"/>
        </w:rPr>
      </w:pPr>
    </w:p>
    <w:p w:rsidR="00E50DE3" w:rsidRDefault="00E50DE3" w:rsidP="00E50DE3">
      <w:pPr>
        <w:ind w:left="5812" w:firstLine="0"/>
        <w:rPr>
          <w:sz w:val="24"/>
          <w:szCs w:val="24"/>
        </w:rPr>
      </w:pPr>
      <w:r>
        <w:rPr>
          <w:sz w:val="24"/>
          <w:szCs w:val="24"/>
        </w:rPr>
        <w:t>_____________ А. А. Брагин</w:t>
      </w:r>
    </w:p>
    <w:p w:rsidR="00F75F09" w:rsidRDefault="00E50DE3" w:rsidP="00E50DE3">
      <w:pPr>
        <w:spacing w:line="240" w:lineRule="auto"/>
      </w:pPr>
      <w:r>
        <w:rPr>
          <w:sz w:val="24"/>
          <w:szCs w:val="24"/>
        </w:rPr>
        <w:t xml:space="preserve">                                                                                       «___» _____________2017 г.</w:t>
      </w:r>
    </w:p>
    <w:p w:rsidR="00F75F09" w:rsidRDefault="00F75F09" w:rsidP="00F75F09">
      <w:pPr>
        <w:spacing w:line="240" w:lineRule="auto"/>
      </w:pPr>
    </w:p>
    <w:p w:rsidR="001A3B1D" w:rsidRDefault="001A3B1D" w:rsidP="00FD0F7D">
      <w:pPr>
        <w:pStyle w:val="1"/>
        <w:pageBreakBefore w:val="0"/>
        <w:numPr>
          <w:ilvl w:val="0"/>
          <w:numId w:val="0"/>
        </w:numPr>
        <w:spacing w:before="120" w:after="120"/>
        <w:ind w:left="180"/>
        <w:jc w:val="center"/>
        <w:rPr>
          <w:rFonts w:ascii="Times New Roman" w:hAnsi="Times New Roman"/>
          <w:sz w:val="28"/>
        </w:rPr>
      </w:pPr>
    </w:p>
    <w:p w:rsidR="001A3B1D" w:rsidRDefault="001A3B1D" w:rsidP="001A3B1D"/>
    <w:p w:rsidR="001A3B1D" w:rsidRPr="001A3B1D" w:rsidRDefault="001A3B1D" w:rsidP="001A3B1D"/>
    <w:p w:rsidR="001A3B1D" w:rsidRDefault="001A3B1D" w:rsidP="001A3B1D">
      <w:pPr>
        <w:pStyle w:val="1"/>
        <w:pageBreakBefore w:val="0"/>
        <w:numPr>
          <w:ilvl w:val="0"/>
          <w:numId w:val="0"/>
        </w:numPr>
        <w:spacing w:before="120" w:after="120"/>
        <w:ind w:left="1314" w:hanging="1134"/>
        <w:rPr>
          <w:rFonts w:ascii="Times New Roman" w:hAnsi="Times New Roman"/>
          <w:sz w:val="28"/>
        </w:rPr>
      </w:pPr>
    </w:p>
    <w:p w:rsidR="001A3B1D" w:rsidRDefault="001A3B1D" w:rsidP="001A3B1D">
      <w:pPr>
        <w:ind w:firstLine="0"/>
        <w:jc w:val="center"/>
        <w:rPr>
          <w:b/>
          <w:bCs/>
          <w:caps/>
          <w:snapToGrid/>
          <w:color w:val="000000"/>
          <w:kern w:val="28"/>
          <w:sz w:val="32"/>
          <w:szCs w:val="32"/>
          <w:lang w:val="x-none"/>
        </w:rPr>
      </w:pPr>
    </w:p>
    <w:p w:rsidR="00470B2C" w:rsidRDefault="00470B2C" w:rsidP="001A3B1D">
      <w:pPr>
        <w:ind w:firstLine="0"/>
        <w:jc w:val="center"/>
        <w:rPr>
          <w:b/>
          <w:bCs/>
          <w:caps/>
          <w:snapToGrid/>
          <w:color w:val="000000"/>
          <w:kern w:val="28"/>
          <w:sz w:val="32"/>
          <w:szCs w:val="32"/>
          <w:lang w:val="x-none"/>
        </w:rPr>
      </w:pPr>
    </w:p>
    <w:p w:rsidR="001A3B1D" w:rsidRPr="00D55E02" w:rsidRDefault="001A3B1D" w:rsidP="001A3B1D">
      <w:pPr>
        <w:ind w:firstLine="0"/>
        <w:jc w:val="center"/>
        <w:rPr>
          <w:b/>
          <w:bCs/>
          <w:caps/>
          <w:snapToGrid/>
          <w:color w:val="000000"/>
          <w:kern w:val="28"/>
          <w:sz w:val="32"/>
          <w:szCs w:val="32"/>
        </w:rPr>
      </w:pPr>
      <w:r w:rsidRPr="00D55E02">
        <w:rPr>
          <w:b/>
          <w:bCs/>
          <w:caps/>
          <w:snapToGrid/>
          <w:color w:val="000000"/>
          <w:kern w:val="28"/>
          <w:sz w:val="32"/>
          <w:szCs w:val="32"/>
          <w:lang w:val="x-none"/>
        </w:rPr>
        <w:t>Техническ</w:t>
      </w:r>
      <w:r w:rsidRPr="00D55E02">
        <w:rPr>
          <w:b/>
          <w:bCs/>
          <w:caps/>
          <w:snapToGrid/>
          <w:color w:val="000000"/>
          <w:kern w:val="28"/>
          <w:sz w:val="32"/>
          <w:szCs w:val="32"/>
        </w:rPr>
        <w:t>ое</w:t>
      </w:r>
      <w:r w:rsidRPr="00D55E02">
        <w:rPr>
          <w:b/>
          <w:bCs/>
          <w:caps/>
          <w:snapToGrid/>
          <w:color w:val="000000"/>
          <w:kern w:val="28"/>
          <w:sz w:val="32"/>
          <w:szCs w:val="32"/>
          <w:lang w:val="x-none"/>
        </w:rPr>
        <w:t xml:space="preserve"> </w:t>
      </w:r>
      <w:r w:rsidRPr="00D55E02">
        <w:rPr>
          <w:b/>
          <w:bCs/>
          <w:caps/>
          <w:snapToGrid/>
          <w:color w:val="000000"/>
          <w:kern w:val="28"/>
          <w:sz w:val="32"/>
          <w:szCs w:val="32"/>
        </w:rPr>
        <w:t>задание</w:t>
      </w:r>
    </w:p>
    <w:bookmarkEnd w:id="0"/>
    <w:bookmarkEnd w:id="1"/>
    <w:p w:rsidR="0074252D" w:rsidRPr="00C02809" w:rsidRDefault="0074252D" w:rsidP="0074252D">
      <w:pPr>
        <w:pStyle w:val="af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</w:t>
      </w:r>
      <w:r w:rsidRPr="00C64F2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</w:t>
      </w:r>
      <w:r w:rsidRPr="00486AE3">
        <w:rPr>
          <w:rFonts w:ascii="Times New Roman" w:hAnsi="Times New Roman"/>
          <w:b/>
          <w:sz w:val="28"/>
          <w:szCs w:val="28"/>
        </w:rPr>
        <w:t>редоставление права на использование программного обеспечения "</w:t>
      </w:r>
      <w:r w:rsidR="006A09BC">
        <w:rPr>
          <w:rFonts w:ascii="Times New Roman" w:hAnsi="Times New Roman"/>
          <w:b/>
          <w:sz w:val="28"/>
          <w:szCs w:val="28"/>
          <w:lang w:val="en-US"/>
        </w:rPr>
        <w:t>PRES</w:t>
      </w:r>
      <w:r w:rsidR="006A09BC" w:rsidRPr="006A09BC">
        <w:rPr>
          <w:rFonts w:ascii="Times New Roman" w:hAnsi="Times New Roman"/>
          <w:b/>
          <w:sz w:val="28"/>
          <w:szCs w:val="28"/>
        </w:rPr>
        <w:t>120</w:t>
      </w:r>
      <w:r w:rsidRPr="00486AE3">
        <w:rPr>
          <w:rFonts w:ascii="Times New Roman" w:hAnsi="Times New Roman"/>
          <w:b/>
          <w:sz w:val="28"/>
          <w:szCs w:val="28"/>
        </w:rPr>
        <w:t>" для нужд АО "Тюменьэнерго</w:t>
      </w:r>
    </w:p>
    <w:p w:rsidR="001A3B1D" w:rsidRDefault="001A3B1D" w:rsidP="001A3B1D"/>
    <w:p w:rsidR="001A3B1D" w:rsidRDefault="001A3B1D" w:rsidP="001A3B1D"/>
    <w:p w:rsidR="001A3B1D" w:rsidRDefault="001A3B1D" w:rsidP="001A3B1D"/>
    <w:p w:rsidR="001A3B1D" w:rsidRDefault="001A3B1D" w:rsidP="001A3B1D"/>
    <w:p w:rsidR="001A3B1D" w:rsidRDefault="001A3B1D" w:rsidP="001A3B1D"/>
    <w:p w:rsidR="001A3B1D" w:rsidRDefault="001A3B1D" w:rsidP="001A3B1D"/>
    <w:p w:rsidR="001A3B1D" w:rsidRDefault="001A3B1D" w:rsidP="001A3B1D"/>
    <w:p w:rsidR="001A3B1D" w:rsidRDefault="001A3B1D" w:rsidP="001A3B1D"/>
    <w:p w:rsidR="001A3B1D" w:rsidRDefault="001A3B1D" w:rsidP="001A3B1D"/>
    <w:p w:rsidR="001A3B1D" w:rsidRDefault="001A3B1D" w:rsidP="001A3B1D"/>
    <w:p w:rsidR="001A3B1D" w:rsidRDefault="001A3B1D" w:rsidP="001A3B1D"/>
    <w:p w:rsidR="00470B2C" w:rsidRDefault="00470B2C" w:rsidP="001A3B1D"/>
    <w:p w:rsidR="00470B2C" w:rsidRDefault="00470B2C" w:rsidP="001A3B1D"/>
    <w:p w:rsidR="00E50DE3" w:rsidRDefault="00E50DE3" w:rsidP="001A3B1D">
      <w:pPr>
        <w:jc w:val="center"/>
        <w:rPr>
          <w:sz w:val="24"/>
          <w:szCs w:val="24"/>
        </w:rPr>
      </w:pPr>
    </w:p>
    <w:p w:rsidR="00E57417" w:rsidRDefault="001A3B1D" w:rsidP="001A3B1D">
      <w:pPr>
        <w:jc w:val="center"/>
        <w:rPr>
          <w:sz w:val="24"/>
          <w:szCs w:val="24"/>
        </w:rPr>
      </w:pPr>
      <w:r w:rsidRPr="00D55E02">
        <w:rPr>
          <w:sz w:val="24"/>
          <w:szCs w:val="24"/>
        </w:rPr>
        <w:t>Сургут 2017 г.</w:t>
      </w:r>
    </w:p>
    <w:p w:rsidR="001D1AA9" w:rsidRDefault="001D1AA9" w:rsidP="001D1AA9">
      <w:pPr>
        <w:widowControl w:val="0"/>
        <w:numPr>
          <w:ilvl w:val="0"/>
          <w:numId w:val="26"/>
        </w:numPr>
        <w:spacing w:line="240" w:lineRule="auto"/>
        <w:ind w:left="0" w:firstLine="0"/>
        <w:jc w:val="left"/>
        <w:outlineLvl w:val="0"/>
        <w:rPr>
          <w:b/>
          <w:snapToGrid/>
          <w:kern w:val="28"/>
          <w:sz w:val="24"/>
          <w:szCs w:val="24"/>
          <w:lang w:val="x-none" w:eastAsia="x-none"/>
        </w:rPr>
      </w:pPr>
      <w:bookmarkStart w:id="3" w:name="_Toc357003288"/>
      <w:bookmarkStart w:id="4" w:name="_Toc363476820"/>
      <w:r w:rsidRPr="001D1AA9">
        <w:rPr>
          <w:b/>
          <w:snapToGrid/>
          <w:kern w:val="28"/>
          <w:sz w:val="24"/>
          <w:szCs w:val="24"/>
          <w:lang w:val="x-none" w:eastAsia="x-none"/>
        </w:rPr>
        <w:lastRenderedPageBreak/>
        <w:t>Термины и определения</w:t>
      </w:r>
      <w:bookmarkEnd w:id="3"/>
      <w:bookmarkEnd w:id="4"/>
    </w:p>
    <w:p w:rsidR="00157FAA" w:rsidRPr="004E2D5E" w:rsidRDefault="00157FAA" w:rsidP="001D1AA9">
      <w:pPr>
        <w:widowControl w:val="0"/>
        <w:tabs>
          <w:tab w:val="left" w:pos="851"/>
        </w:tabs>
        <w:spacing w:line="240" w:lineRule="auto"/>
        <w:ind w:firstLine="709"/>
        <w:rPr>
          <w:snapToGrid/>
          <w:sz w:val="24"/>
          <w:szCs w:val="24"/>
        </w:rPr>
      </w:pPr>
      <w:r w:rsidRPr="00157FAA">
        <w:rPr>
          <w:b/>
          <w:snapToGrid/>
          <w:sz w:val="24"/>
          <w:szCs w:val="24"/>
        </w:rPr>
        <w:t xml:space="preserve">Заказчик </w:t>
      </w:r>
      <w:r w:rsidRPr="004E2D5E">
        <w:rPr>
          <w:snapToGrid/>
          <w:sz w:val="24"/>
          <w:szCs w:val="24"/>
        </w:rPr>
        <w:t>– АО «Тюменьэнерго».</w:t>
      </w:r>
    </w:p>
    <w:p w:rsidR="004E6A4A" w:rsidRDefault="001D1AA9" w:rsidP="001D1AA9">
      <w:pPr>
        <w:widowControl w:val="0"/>
        <w:tabs>
          <w:tab w:val="left" w:pos="851"/>
        </w:tabs>
        <w:spacing w:line="240" w:lineRule="auto"/>
        <w:ind w:firstLine="709"/>
        <w:rPr>
          <w:snapToGrid/>
          <w:sz w:val="24"/>
          <w:szCs w:val="24"/>
        </w:rPr>
      </w:pPr>
      <w:r w:rsidRPr="001D1AA9">
        <w:rPr>
          <w:b/>
          <w:snapToGrid/>
          <w:sz w:val="24"/>
          <w:szCs w:val="24"/>
        </w:rPr>
        <w:t xml:space="preserve">Исполнитель </w:t>
      </w:r>
      <w:r w:rsidRPr="001D1AA9">
        <w:rPr>
          <w:snapToGrid/>
          <w:sz w:val="24"/>
          <w:szCs w:val="24"/>
        </w:rPr>
        <w:t>– юридическое лицо</w:t>
      </w:r>
      <w:r w:rsidR="006A09BC">
        <w:rPr>
          <w:snapToGrid/>
          <w:sz w:val="24"/>
          <w:szCs w:val="24"/>
        </w:rPr>
        <w:t xml:space="preserve"> или индивидуальный предприниматель</w:t>
      </w:r>
      <w:r w:rsidRPr="001D1AA9">
        <w:rPr>
          <w:snapToGrid/>
          <w:sz w:val="24"/>
          <w:szCs w:val="24"/>
        </w:rPr>
        <w:t>, определяем</w:t>
      </w:r>
      <w:r w:rsidR="004E6A4A">
        <w:rPr>
          <w:snapToGrid/>
          <w:sz w:val="24"/>
          <w:szCs w:val="24"/>
        </w:rPr>
        <w:t>ые</w:t>
      </w:r>
      <w:r w:rsidRPr="001D1AA9">
        <w:rPr>
          <w:snapToGrid/>
          <w:sz w:val="24"/>
          <w:szCs w:val="24"/>
        </w:rPr>
        <w:t xml:space="preserve"> на конкурсной основе и заключивш</w:t>
      </w:r>
      <w:r w:rsidR="004E6A4A">
        <w:rPr>
          <w:snapToGrid/>
          <w:sz w:val="24"/>
          <w:szCs w:val="24"/>
        </w:rPr>
        <w:t>и</w:t>
      </w:r>
      <w:r w:rsidRPr="001D1AA9">
        <w:rPr>
          <w:snapToGrid/>
          <w:sz w:val="24"/>
          <w:szCs w:val="24"/>
        </w:rPr>
        <w:t>е соответствующий договор</w:t>
      </w:r>
      <w:r>
        <w:rPr>
          <w:snapToGrid/>
          <w:sz w:val="24"/>
          <w:szCs w:val="24"/>
        </w:rPr>
        <w:t xml:space="preserve"> </w:t>
      </w:r>
      <w:r w:rsidR="004E6A4A" w:rsidRPr="001D1AA9">
        <w:rPr>
          <w:snapToGrid/>
          <w:sz w:val="24"/>
          <w:szCs w:val="24"/>
        </w:rPr>
        <w:t>на</w:t>
      </w:r>
      <w:r w:rsidR="004E6A4A">
        <w:rPr>
          <w:snapToGrid/>
          <w:sz w:val="24"/>
          <w:szCs w:val="24"/>
        </w:rPr>
        <w:t xml:space="preserve"> оказание услуг по предоставлению права на использование программного обеспечения.</w:t>
      </w:r>
    </w:p>
    <w:p w:rsidR="001D1AA9" w:rsidRDefault="001D1AA9" w:rsidP="001D1AA9">
      <w:pPr>
        <w:widowControl w:val="0"/>
        <w:tabs>
          <w:tab w:val="left" w:pos="851"/>
        </w:tabs>
        <w:spacing w:line="240" w:lineRule="auto"/>
        <w:ind w:firstLine="709"/>
        <w:rPr>
          <w:snapToGrid/>
          <w:sz w:val="24"/>
          <w:szCs w:val="24"/>
        </w:rPr>
      </w:pPr>
      <w:r w:rsidRPr="001D1AA9">
        <w:rPr>
          <w:b/>
          <w:snapToGrid/>
          <w:sz w:val="24"/>
          <w:szCs w:val="24"/>
        </w:rPr>
        <w:t>Правообладатель</w:t>
      </w:r>
      <w:r w:rsidRPr="001D1AA9">
        <w:rPr>
          <w:snapToGrid/>
          <w:sz w:val="24"/>
          <w:szCs w:val="24"/>
        </w:rPr>
        <w:t xml:space="preserve"> - </w:t>
      </w:r>
      <w:r w:rsidR="006A09BC" w:rsidRPr="006A09BC">
        <w:rPr>
          <w:snapToGrid/>
          <w:sz w:val="24"/>
          <w:szCs w:val="24"/>
        </w:rPr>
        <w:t>ИП Гусев Сергей Владимирович</w:t>
      </w:r>
      <w:r w:rsidRPr="001D1AA9">
        <w:rPr>
          <w:snapToGrid/>
          <w:sz w:val="24"/>
          <w:szCs w:val="24"/>
        </w:rPr>
        <w:t>.</w:t>
      </w:r>
    </w:p>
    <w:p w:rsidR="001D1AA9" w:rsidRPr="001D1AA9" w:rsidRDefault="001D1AA9" w:rsidP="001D1AA9">
      <w:pPr>
        <w:widowControl w:val="0"/>
        <w:tabs>
          <w:tab w:val="left" w:pos="851"/>
        </w:tabs>
        <w:spacing w:line="240" w:lineRule="auto"/>
        <w:ind w:firstLine="709"/>
        <w:rPr>
          <w:snapToGrid/>
          <w:sz w:val="24"/>
          <w:szCs w:val="24"/>
        </w:rPr>
      </w:pPr>
      <w:r w:rsidRPr="001D1AA9">
        <w:rPr>
          <w:b/>
          <w:snapToGrid/>
          <w:sz w:val="24"/>
          <w:szCs w:val="24"/>
        </w:rPr>
        <w:t xml:space="preserve">Программное обеспечение </w:t>
      </w:r>
      <w:r w:rsidRPr="001D1AA9">
        <w:rPr>
          <w:snapToGrid/>
          <w:sz w:val="24"/>
          <w:szCs w:val="24"/>
        </w:rPr>
        <w:t>– программы для ЭВМ и базы данных</w:t>
      </w:r>
      <w:r w:rsidR="00157FAA">
        <w:rPr>
          <w:snapToGrid/>
          <w:sz w:val="24"/>
          <w:szCs w:val="24"/>
        </w:rPr>
        <w:t xml:space="preserve"> (далее ПО).</w:t>
      </w:r>
    </w:p>
    <w:p w:rsidR="001D1AA9" w:rsidRDefault="001D1AA9" w:rsidP="001D1AA9">
      <w:pPr>
        <w:widowControl w:val="0"/>
        <w:tabs>
          <w:tab w:val="left" w:pos="851"/>
        </w:tabs>
        <w:spacing w:line="240" w:lineRule="auto"/>
        <w:ind w:firstLine="709"/>
        <w:rPr>
          <w:snapToGrid/>
          <w:sz w:val="24"/>
          <w:szCs w:val="24"/>
        </w:rPr>
      </w:pPr>
      <w:r w:rsidRPr="001D1AA9">
        <w:rPr>
          <w:b/>
          <w:snapToGrid/>
          <w:sz w:val="24"/>
          <w:szCs w:val="24"/>
        </w:rPr>
        <w:t>Услуга</w:t>
      </w:r>
      <w:r w:rsidRPr="001D1AA9">
        <w:rPr>
          <w:snapToGrid/>
          <w:sz w:val="24"/>
          <w:szCs w:val="24"/>
        </w:rPr>
        <w:t xml:space="preserve"> -  </w:t>
      </w:r>
      <w:r w:rsidR="00DF2ADF">
        <w:rPr>
          <w:snapToGrid/>
          <w:sz w:val="24"/>
          <w:szCs w:val="24"/>
        </w:rPr>
        <w:t xml:space="preserve">предоставление </w:t>
      </w:r>
      <w:r w:rsidR="0009333F">
        <w:rPr>
          <w:snapToGrid/>
          <w:sz w:val="24"/>
          <w:szCs w:val="24"/>
        </w:rPr>
        <w:t xml:space="preserve">неисключительных </w:t>
      </w:r>
      <w:r w:rsidR="00DF2ADF">
        <w:rPr>
          <w:snapToGrid/>
          <w:sz w:val="24"/>
          <w:szCs w:val="24"/>
        </w:rPr>
        <w:t xml:space="preserve">прав пользования </w:t>
      </w:r>
      <w:r w:rsidRPr="001D1AA9">
        <w:rPr>
          <w:snapToGrid/>
          <w:sz w:val="24"/>
          <w:szCs w:val="24"/>
        </w:rPr>
        <w:t>ПО.</w:t>
      </w:r>
    </w:p>
    <w:p w:rsidR="001D1AA9" w:rsidRDefault="001D1AA9" w:rsidP="001D1AA9">
      <w:pPr>
        <w:widowControl w:val="0"/>
        <w:numPr>
          <w:ilvl w:val="0"/>
          <w:numId w:val="26"/>
        </w:numPr>
        <w:spacing w:line="240" w:lineRule="auto"/>
        <w:ind w:left="0" w:firstLine="0"/>
        <w:jc w:val="left"/>
        <w:outlineLvl w:val="0"/>
        <w:rPr>
          <w:b/>
          <w:snapToGrid/>
          <w:kern w:val="28"/>
          <w:sz w:val="24"/>
          <w:szCs w:val="24"/>
          <w:lang w:val="x-none" w:eastAsia="x-none"/>
        </w:rPr>
      </w:pPr>
      <w:bookmarkStart w:id="5" w:name="_Toc357003289"/>
      <w:bookmarkStart w:id="6" w:name="_Toc363476821"/>
      <w:r w:rsidRPr="001D1AA9">
        <w:rPr>
          <w:b/>
          <w:snapToGrid/>
          <w:kern w:val="28"/>
          <w:sz w:val="24"/>
          <w:szCs w:val="24"/>
          <w:lang w:val="x-none" w:eastAsia="x-none"/>
        </w:rPr>
        <w:t>Общие сведения</w:t>
      </w:r>
      <w:bookmarkEnd w:id="5"/>
      <w:bookmarkEnd w:id="6"/>
    </w:p>
    <w:p w:rsidR="001D1AA9" w:rsidRPr="001D1AA9" w:rsidRDefault="001D1AA9" w:rsidP="001D1AA9">
      <w:pPr>
        <w:widowControl w:val="0"/>
        <w:numPr>
          <w:ilvl w:val="1"/>
          <w:numId w:val="30"/>
        </w:numPr>
        <w:tabs>
          <w:tab w:val="left" w:pos="993"/>
        </w:tabs>
        <w:spacing w:line="240" w:lineRule="auto"/>
        <w:jc w:val="left"/>
        <w:outlineLvl w:val="0"/>
        <w:rPr>
          <w:b/>
          <w:snapToGrid/>
          <w:kern w:val="28"/>
          <w:sz w:val="24"/>
          <w:szCs w:val="24"/>
          <w:lang w:val="x-none" w:eastAsia="x-none"/>
        </w:rPr>
      </w:pPr>
      <w:bookmarkStart w:id="7" w:name="_Toc53821696"/>
      <w:bookmarkStart w:id="8" w:name="_Toc353786994"/>
      <w:r w:rsidRPr="001D1AA9">
        <w:rPr>
          <w:b/>
          <w:snapToGrid/>
          <w:kern w:val="28"/>
          <w:sz w:val="24"/>
          <w:szCs w:val="24"/>
          <w:lang w:eastAsia="x-none"/>
        </w:rPr>
        <w:t xml:space="preserve"> </w:t>
      </w:r>
      <w:r w:rsidRPr="001D1AA9">
        <w:rPr>
          <w:b/>
          <w:snapToGrid/>
          <w:kern w:val="28"/>
          <w:sz w:val="24"/>
          <w:szCs w:val="24"/>
          <w:lang w:val="x-none" w:eastAsia="x-none"/>
        </w:rPr>
        <w:t>Цели</w:t>
      </w:r>
    </w:p>
    <w:p w:rsidR="00955592" w:rsidRPr="000F3E4A" w:rsidRDefault="0074252D" w:rsidP="00955592">
      <w:pPr>
        <w:widowControl w:val="0"/>
        <w:tabs>
          <w:tab w:val="left" w:pos="993"/>
        </w:tabs>
        <w:spacing w:line="240" w:lineRule="auto"/>
        <w:outlineLvl w:val="0"/>
        <w:rPr>
          <w:sz w:val="24"/>
          <w:szCs w:val="24"/>
        </w:rPr>
      </w:pPr>
      <w:r w:rsidRPr="000F3E4A">
        <w:rPr>
          <w:sz w:val="24"/>
          <w:szCs w:val="24"/>
        </w:rPr>
        <w:t xml:space="preserve">Автоматизация процесса </w:t>
      </w:r>
      <w:r w:rsidR="00AB5738" w:rsidRPr="006A09BC">
        <w:rPr>
          <w:sz w:val="24"/>
          <w:szCs w:val="24"/>
        </w:rPr>
        <w:t>расчета параметров (эквивалентов) воздушных и кабельных линий электропередач,</w:t>
      </w:r>
      <w:r w:rsidR="00AB5738">
        <w:rPr>
          <w:sz w:val="24"/>
          <w:szCs w:val="24"/>
        </w:rPr>
        <w:t xml:space="preserve"> </w:t>
      </w:r>
      <w:r w:rsidR="00AB5738" w:rsidRPr="006A09BC">
        <w:rPr>
          <w:sz w:val="24"/>
          <w:szCs w:val="24"/>
        </w:rPr>
        <w:t>транс</w:t>
      </w:r>
      <w:r w:rsidR="00AB5738">
        <w:rPr>
          <w:sz w:val="24"/>
          <w:szCs w:val="24"/>
        </w:rPr>
        <w:t>форматоров, автотрансформаторов</w:t>
      </w:r>
      <w:r w:rsidRPr="000F3E4A">
        <w:rPr>
          <w:sz w:val="24"/>
          <w:szCs w:val="24"/>
        </w:rPr>
        <w:t>.</w:t>
      </w:r>
      <w:r w:rsidR="00955592" w:rsidRPr="000F3E4A">
        <w:rPr>
          <w:sz w:val="24"/>
          <w:szCs w:val="24"/>
        </w:rPr>
        <w:t xml:space="preserve"> </w:t>
      </w:r>
    </w:p>
    <w:p w:rsidR="001D1AA9" w:rsidRPr="001D1AA9" w:rsidRDefault="001D1AA9" w:rsidP="001D1AA9">
      <w:pPr>
        <w:widowControl w:val="0"/>
        <w:numPr>
          <w:ilvl w:val="1"/>
          <w:numId w:val="30"/>
        </w:numPr>
        <w:spacing w:line="240" w:lineRule="auto"/>
        <w:rPr>
          <w:b/>
          <w:snapToGrid/>
          <w:sz w:val="24"/>
          <w:szCs w:val="24"/>
        </w:rPr>
      </w:pPr>
      <w:r w:rsidRPr="001D1AA9">
        <w:rPr>
          <w:b/>
          <w:snapToGrid/>
          <w:sz w:val="24"/>
          <w:szCs w:val="24"/>
        </w:rPr>
        <w:t>Назначение ПО</w:t>
      </w:r>
    </w:p>
    <w:p w:rsidR="000F3E4A" w:rsidRDefault="000F3E4A" w:rsidP="006A09BC">
      <w:pPr>
        <w:widowControl w:val="0"/>
        <w:tabs>
          <w:tab w:val="left" w:pos="993"/>
        </w:tabs>
        <w:spacing w:line="240" w:lineRule="auto"/>
        <w:outlineLvl w:val="0"/>
        <w:rPr>
          <w:sz w:val="24"/>
          <w:szCs w:val="24"/>
        </w:rPr>
      </w:pPr>
      <w:r w:rsidRPr="000F3E4A">
        <w:rPr>
          <w:sz w:val="24"/>
          <w:szCs w:val="24"/>
        </w:rPr>
        <w:t>Программ</w:t>
      </w:r>
      <w:r w:rsidR="006A09BC">
        <w:rPr>
          <w:sz w:val="24"/>
          <w:szCs w:val="24"/>
        </w:rPr>
        <w:t>ное обеспечение «</w:t>
      </w:r>
      <w:r w:rsidR="006A09BC">
        <w:rPr>
          <w:sz w:val="24"/>
          <w:szCs w:val="24"/>
          <w:lang w:val="en-US"/>
        </w:rPr>
        <w:t>PRES</w:t>
      </w:r>
      <w:r w:rsidR="006A09BC">
        <w:rPr>
          <w:sz w:val="24"/>
          <w:szCs w:val="24"/>
        </w:rPr>
        <w:t xml:space="preserve">120» </w:t>
      </w:r>
      <w:r w:rsidR="006A09BC" w:rsidRPr="006A09BC">
        <w:rPr>
          <w:sz w:val="24"/>
          <w:szCs w:val="24"/>
        </w:rPr>
        <w:t>предназначено для расчета параметров (эквивалентов) воздушных и кабельных линий электропередач,</w:t>
      </w:r>
      <w:r w:rsidR="006A09BC">
        <w:rPr>
          <w:sz w:val="24"/>
          <w:szCs w:val="24"/>
        </w:rPr>
        <w:t xml:space="preserve"> </w:t>
      </w:r>
      <w:r w:rsidR="006A09BC" w:rsidRPr="006A09BC">
        <w:rPr>
          <w:sz w:val="24"/>
          <w:szCs w:val="24"/>
        </w:rPr>
        <w:t>трансформаторов, автотрансформаторов, реакторов и экспорта результатов расчета в сетевые модели</w:t>
      </w:r>
      <w:r w:rsidR="006A09BC">
        <w:rPr>
          <w:sz w:val="24"/>
          <w:szCs w:val="24"/>
        </w:rPr>
        <w:t xml:space="preserve"> </w:t>
      </w:r>
      <w:r w:rsidR="006A09BC" w:rsidRPr="006A09BC">
        <w:rPr>
          <w:sz w:val="24"/>
          <w:szCs w:val="24"/>
        </w:rPr>
        <w:t>программного комплекса «АРМ СРЗА». ПО удовлетворяет требованиям и производит расчет согласно</w:t>
      </w:r>
      <w:r w:rsidR="006A09BC">
        <w:rPr>
          <w:sz w:val="24"/>
          <w:szCs w:val="24"/>
        </w:rPr>
        <w:t xml:space="preserve"> </w:t>
      </w:r>
      <w:r w:rsidR="006A09BC" w:rsidRPr="006A09BC">
        <w:rPr>
          <w:sz w:val="24"/>
          <w:szCs w:val="24"/>
        </w:rPr>
        <w:t>нормативных документов таких как: «Руководящие указания по релейной защите». Выпуск 11. Расчет токов</w:t>
      </w:r>
      <w:r w:rsidR="006A09BC">
        <w:rPr>
          <w:sz w:val="24"/>
          <w:szCs w:val="24"/>
        </w:rPr>
        <w:t xml:space="preserve"> </w:t>
      </w:r>
      <w:r w:rsidR="006A09BC" w:rsidRPr="006A09BC">
        <w:rPr>
          <w:sz w:val="24"/>
          <w:szCs w:val="24"/>
        </w:rPr>
        <w:t xml:space="preserve">короткого замыкания для релейной защиты и системной автоматики в сетях 110-750 </w:t>
      </w:r>
      <w:proofErr w:type="spellStart"/>
      <w:r w:rsidR="006A09BC" w:rsidRPr="006A09BC">
        <w:rPr>
          <w:sz w:val="24"/>
          <w:szCs w:val="24"/>
        </w:rPr>
        <w:t>кВ.</w:t>
      </w:r>
      <w:proofErr w:type="spellEnd"/>
      <w:r w:rsidRPr="000F3E4A">
        <w:rPr>
          <w:sz w:val="24"/>
          <w:szCs w:val="24"/>
        </w:rPr>
        <w:t xml:space="preserve"> контроля, а также систематизации и контроля устранения выданных замечаний к локальным сметным расчетам.</w:t>
      </w:r>
    </w:p>
    <w:p w:rsidR="001D1AA9" w:rsidRPr="00D714B3" w:rsidRDefault="001D1AA9" w:rsidP="00D714B3">
      <w:pPr>
        <w:pStyle w:val="afa"/>
        <w:widowControl w:val="0"/>
        <w:numPr>
          <w:ilvl w:val="1"/>
          <w:numId w:val="30"/>
        </w:numPr>
        <w:spacing w:line="240" w:lineRule="auto"/>
        <w:rPr>
          <w:b/>
          <w:snapToGrid/>
          <w:sz w:val="24"/>
          <w:szCs w:val="24"/>
        </w:rPr>
      </w:pPr>
      <w:bookmarkStart w:id="9" w:name="_Toc476372079"/>
      <w:bookmarkStart w:id="10" w:name="_Toc529956954"/>
      <w:bookmarkStart w:id="11" w:name="_Toc536265029"/>
      <w:bookmarkStart w:id="12" w:name="_Toc53821699"/>
      <w:bookmarkStart w:id="13" w:name="_Toc353786996"/>
      <w:bookmarkStart w:id="14" w:name="_Toc357003292"/>
      <w:bookmarkStart w:id="15" w:name="_Toc357606408"/>
      <w:bookmarkStart w:id="16" w:name="_Toc363476824"/>
      <w:bookmarkEnd w:id="7"/>
      <w:bookmarkEnd w:id="8"/>
      <w:r w:rsidRPr="00D714B3">
        <w:rPr>
          <w:b/>
          <w:snapToGrid/>
          <w:sz w:val="24"/>
          <w:szCs w:val="24"/>
        </w:rPr>
        <w:t xml:space="preserve">Сроки 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D714B3">
        <w:rPr>
          <w:b/>
          <w:snapToGrid/>
          <w:sz w:val="24"/>
          <w:szCs w:val="24"/>
        </w:rPr>
        <w:t>оказания услуг</w:t>
      </w:r>
    </w:p>
    <w:p w:rsidR="004E6A4A" w:rsidRPr="00AD5415" w:rsidRDefault="004E6A4A" w:rsidP="004E6A4A">
      <w:pPr>
        <w:widowControl w:val="0"/>
        <w:numPr>
          <w:ilvl w:val="2"/>
          <w:numId w:val="30"/>
        </w:numPr>
        <w:spacing w:line="240" w:lineRule="auto"/>
        <w:ind w:left="0" w:firstLine="720"/>
        <w:rPr>
          <w:snapToGrid/>
          <w:color w:val="FF0000"/>
          <w:sz w:val="24"/>
          <w:szCs w:val="24"/>
        </w:rPr>
      </w:pPr>
      <w:r w:rsidRPr="00B939D8">
        <w:rPr>
          <w:snapToGrid/>
          <w:sz w:val="24"/>
          <w:szCs w:val="24"/>
        </w:rPr>
        <w:t xml:space="preserve">Срок </w:t>
      </w:r>
      <w:r w:rsidRPr="00D136D2">
        <w:rPr>
          <w:snapToGrid/>
          <w:sz w:val="24"/>
          <w:szCs w:val="24"/>
        </w:rPr>
        <w:t>оказания услуг</w:t>
      </w:r>
      <w:r>
        <w:rPr>
          <w:snapToGrid/>
          <w:sz w:val="24"/>
          <w:szCs w:val="24"/>
        </w:rPr>
        <w:t xml:space="preserve"> </w:t>
      </w:r>
      <w:r w:rsidR="007B0423">
        <w:rPr>
          <w:snapToGrid/>
          <w:sz w:val="24"/>
          <w:szCs w:val="24"/>
        </w:rPr>
        <w:t>–</w:t>
      </w:r>
      <w:r w:rsidRPr="00D136D2">
        <w:rPr>
          <w:snapToGrid/>
          <w:sz w:val="24"/>
          <w:szCs w:val="24"/>
        </w:rPr>
        <w:t xml:space="preserve"> </w:t>
      </w:r>
      <w:r w:rsidR="007B0423">
        <w:rPr>
          <w:snapToGrid/>
          <w:sz w:val="24"/>
          <w:szCs w:val="24"/>
        </w:rPr>
        <w:t xml:space="preserve">в течении 30 дней </w:t>
      </w:r>
      <w:bookmarkStart w:id="17" w:name="_GoBack"/>
      <w:bookmarkEnd w:id="17"/>
      <w:r w:rsidRPr="00D136D2">
        <w:rPr>
          <w:snapToGrid/>
          <w:sz w:val="24"/>
          <w:szCs w:val="24"/>
        </w:rPr>
        <w:t xml:space="preserve">c даты заключения </w:t>
      </w:r>
      <w:r w:rsidRPr="00A05249">
        <w:rPr>
          <w:snapToGrid/>
          <w:sz w:val="24"/>
          <w:szCs w:val="24"/>
        </w:rPr>
        <w:t>договора</w:t>
      </w:r>
      <w:r>
        <w:rPr>
          <w:snapToGrid/>
          <w:sz w:val="24"/>
          <w:szCs w:val="24"/>
        </w:rPr>
        <w:t>.</w:t>
      </w:r>
    </w:p>
    <w:p w:rsidR="001D1AA9" w:rsidRPr="004E6A4A" w:rsidRDefault="001D1AA9" w:rsidP="00B939D8">
      <w:pPr>
        <w:widowControl w:val="0"/>
        <w:numPr>
          <w:ilvl w:val="2"/>
          <w:numId w:val="30"/>
        </w:numPr>
        <w:spacing w:line="240" w:lineRule="auto"/>
        <w:ind w:left="0" w:firstLine="720"/>
        <w:rPr>
          <w:snapToGrid/>
          <w:sz w:val="24"/>
          <w:szCs w:val="24"/>
        </w:rPr>
      </w:pPr>
      <w:r w:rsidRPr="004E6A4A">
        <w:rPr>
          <w:snapToGrid/>
          <w:sz w:val="24"/>
          <w:szCs w:val="24"/>
        </w:rPr>
        <w:t>Срок действия П</w:t>
      </w:r>
      <w:r w:rsidR="00265EC7" w:rsidRPr="004E6A4A">
        <w:rPr>
          <w:snapToGrid/>
          <w:sz w:val="24"/>
          <w:szCs w:val="24"/>
        </w:rPr>
        <w:t>рав пользования ПО</w:t>
      </w:r>
      <w:r w:rsidRPr="004E6A4A">
        <w:rPr>
          <w:snapToGrid/>
          <w:sz w:val="24"/>
          <w:szCs w:val="24"/>
        </w:rPr>
        <w:t xml:space="preserve"> – </w:t>
      </w:r>
      <w:r w:rsidR="004E6A4A" w:rsidRPr="004E6A4A">
        <w:rPr>
          <w:snapToGrid/>
          <w:sz w:val="24"/>
          <w:szCs w:val="24"/>
        </w:rPr>
        <w:t>5</w:t>
      </w:r>
      <w:r w:rsidRPr="004E6A4A">
        <w:rPr>
          <w:snapToGrid/>
          <w:sz w:val="24"/>
          <w:szCs w:val="24"/>
        </w:rPr>
        <w:t xml:space="preserve"> </w:t>
      </w:r>
      <w:r w:rsidR="00CF20BE" w:rsidRPr="004E6A4A">
        <w:rPr>
          <w:snapToGrid/>
          <w:sz w:val="24"/>
          <w:szCs w:val="24"/>
        </w:rPr>
        <w:t>лет</w:t>
      </w:r>
      <w:r w:rsidRPr="004E6A4A">
        <w:rPr>
          <w:snapToGrid/>
          <w:sz w:val="24"/>
          <w:szCs w:val="24"/>
        </w:rPr>
        <w:t xml:space="preserve"> в соответствии со сроками, указанными в спецификации (п. </w:t>
      </w:r>
      <w:r w:rsidR="00566A6A" w:rsidRPr="004E6A4A">
        <w:rPr>
          <w:snapToGrid/>
          <w:sz w:val="24"/>
          <w:szCs w:val="24"/>
        </w:rPr>
        <w:t>4</w:t>
      </w:r>
      <w:r w:rsidRPr="004E6A4A">
        <w:rPr>
          <w:snapToGrid/>
          <w:sz w:val="24"/>
          <w:szCs w:val="24"/>
        </w:rPr>
        <w:t xml:space="preserve">).  </w:t>
      </w:r>
    </w:p>
    <w:p w:rsidR="004E4EB7" w:rsidRDefault="00FF0853" w:rsidP="004E4EB7">
      <w:pPr>
        <w:pStyle w:val="afa"/>
        <w:widowControl w:val="0"/>
        <w:numPr>
          <w:ilvl w:val="0"/>
          <w:numId w:val="30"/>
        </w:numPr>
        <w:spacing w:line="240" w:lineRule="auto"/>
        <w:jc w:val="left"/>
        <w:outlineLvl w:val="0"/>
        <w:rPr>
          <w:b/>
          <w:snapToGrid/>
          <w:kern w:val="28"/>
          <w:sz w:val="24"/>
          <w:szCs w:val="24"/>
          <w:lang w:val="x-none" w:eastAsia="x-none"/>
        </w:rPr>
      </w:pPr>
      <w:r>
        <w:rPr>
          <w:b/>
          <w:snapToGrid/>
          <w:kern w:val="28"/>
          <w:sz w:val="24"/>
          <w:szCs w:val="24"/>
          <w:lang w:eastAsia="x-none"/>
        </w:rPr>
        <w:t>Требования к</w:t>
      </w:r>
      <w:r w:rsidR="004E4EB7" w:rsidRPr="004E4EB7">
        <w:rPr>
          <w:b/>
          <w:snapToGrid/>
          <w:kern w:val="28"/>
          <w:sz w:val="24"/>
          <w:szCs w:val="24"/>
          <w:lang w:val="x-none" w:eastAsia="x-none"/>
        </w:rPr>
        <w:t xml:space="preserve"> ПО</w:t>
      </w:r>
    </w:p>
    <w:p w:rsidR="004E6A4A" w:rsidRPr="004E4EB7" w:rsidRDefault="004E6A4A" w:rsidP="004E6A4A">
      <w:pPr>
        <w:pStyle w:val="afa"/>
        <w:widowControl w:val="0"/>
        <w:spacing w:line="240" w:lineRule="auto"/>
        <w:ind w:left="360" w:firstLine="0"/>
        <w:jc w:val="left"/>
        <w:outlineLvl w:val="0"/>
        <w:rPr>
          <w:b/>
          <w:snapToGrid/>
          <w:kern w:val="28"/>
          <w:sz w:val="24"/>
          <w:szCs w:val="24"/>
          <w:lang w:val="x-none" w:eastAsia="x-none"/>
        </w:rPr>
      </w:pPr>
      <w:r w:rsidRPr="000F3E4A">
        <w:rPr>
          <w:sz w:val="24"/>
          <w:szCs w:val="24"/>
        </w:rPr>
        <w:t>Программ</w:t>
      </w:r>
      <w:r>
        <w:rPr>
          <w:sz w:val="24"/>
          <w:szCs w:val="24"/>
        </w:rPr>
        <w:t>ное обеспечение «</w:t>
      </w:r>
      <w:r>
        <w:rPr>
          <w:sz w:val="24"/>
          <w:szCs w:val="24"/>
          <w:lang w:val="en-US"/>
        </w:rPr>
        <w:t>PRES</w:t>
      </w:r>
      <w:r>
        <w:rPr>
          <w:sz w:val="24"/>
          <w:szCs w:val="24"/>
        </w:rPr>
        <w:t>120» включает следующие функциональные возможности:</w:t>
      </w:r>
    </w:p>
    <w:p w:rsidR="00737DAA" w:rsidRDefault="00737DAA" w:rsidP="00737DAA">
      <w:pPr>
        <w:pStyle w:val="afa"/>
        <w:numPr>
          <w:ilvl w:val="0"/>
          <w:numId w:val="42"/>
        </w:numPr>
        <w:tabs>
          <w:tab w:val="left" w:pos="774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р</w:t>
      </w:r>
      <w:r w:rsidRPr="00AB5738">
        <w:rPr>
          <w:sz w:val="24"/>
          <w:szCs w:val="24"/>
        </w:rPr>
        <w:t>асчет параметров воздушных линий электропередач</w:t>
      </w:r>
      <w:r>
        <w:rPr>
          <w:sz w:val="24"/>
          <w:szCs w:val="24"/>
        </w:rPr>
        <w:t>;</w:t>
      </w:r>
    </w:p>
    <w:p w:rsidR="00737DAA" w:rsidRDefault="00737DAA" w:rsidP="00737DAA">
      <w:pPr>
        <w:pStyle w:val="afa"/>
        <w:numPr>
          <w:ilvl w:val="0"/>
          <w:numId w:val="42"/>
        </w:numPr>
        <w:tabs>
          <w:tab w:val="left" w:pos="774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р</w:t>
      </w:r>
      <w:r w:rsidRPr="00AB5738">
        <w:rPr>
          <w:sz w:val="24"/>
          <w:szCs w:val="24"/>
        </w:rPr>
        <w:t>асчет параметров кабельных линий электропередач</w:t>
      </w:r>
      <w:r>
        <w:rPr>
          <w:sz w:val="24"/>
          <w:szCs w:val="24"/>
        </w:rPr>
        <w:t>;</w:t>
      </w:r>
    </w:p>
    <w:p w:rsidR="00737DAA" w:rsidRDefault="00737DAA" w:rsidP="00737DAA">
      <w:pPr>
        <w:pStyle w:val="afa"/>
        <w:numPr>
          <w:ilvl w:val="0"/>
          <w:numId w:val="42"/>
        </w:numPr>
        <w:tabs>
          <w:tab w:val="left" w:pos="774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р</w:t>
      </w:r>
      <w:r w:rsidRPr="00AB5738">
        <w:rPr>
          <w:sz w:val="24"/>
          <w:szCs w:val="24"/>
        </w:rPr>
        <w:t>асчет параметров трансформаторов и автотрансформаторов</w:t>
      </w:r>
      <w:r>
        <w:rPr>
          <w:sz w:val="24"/>
          <w:szCs w:val="24"/>
        </w:rPr>
        <w:t>;</w:t>
      </w:r>
    </w:p>
    <w:p w:rsidR="00737DAA" w:rsidRDefault="00737DAA" w:rsidP="00737DAA">
      <w:pPr>
        <w:pStyle w:val="afa"/>
        <w:numPr>
          <w:ilvl w:val="0"/>
          <w:numId w:val="42"/>
        </w:numPr>
        <w:tabs>
          <w:tab w:val="left" w:pos="774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р</w:t>
      </w:r>
      <w:r w:rsidRPr="00AB5738">
        <w:rPr>
          <w:sz w:val="24"/>
          <w:szCs w:val="24"/>
        </w:rPr>
        <w:t>асчет параметров одинарных и сдвоенных реакторов</w:t>
      </w:r>
      <w:r>
        <w:rPr>
          <w:sz w:val="24"/>
          <w:szCs w:val="24"/>
        </w:rPr>
        <w:t>;</w:t>
      </w:r>
    </w:p>
    <w:p w:rsidR="00737DAA" w:rsidRDefault="00737DAA" w:rsidP="0074252D">
      <w:pPr>
        <w:pStyle w:val="afa"/>
        <w:numPr>
          <w:ilvl w:val="0"/>
          <w:numId w:val="42"/>
        </w:numPr>
        <w:tabs>
          <w:tab w:val="left" w:pos="1134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э</w:t>
      </w:r>
      <w:r w:rsidRPr="00AB5738">
        <w:rPr>
          <w:sz w:val="24"/>
          <w:szCs w:val="24"/>
        </w:rPr>
        <w:t>кспорт результатов расчета в АРМ СРЗА</w:t>
      </w:r>
      <w:r>
        <w:rPr>
          <w:sz w:val="24"/>
          <w:szCs w:val="24"/>
        </w:rPr>
        <w:t>.</w:t>
      </w:r>
    </w:p>
    <w:p w:rsidR="00397620" w:rsidRPr="004E4EB7" w:rsidRDefault="00B2745D" w:rsidP="004E4EB7">
      <w:pPr>
        <w:pStyle w:val="afa"/>
        <w:numPr>
          <w:ilvl w:val="0"/>
          <w:numId w:val="30"/>
        </w:numPr>
        <w:spacing w:line="240" w:lineRule="auto"/>
        <w:rPr>
          <w:b/>
          <w:sz w:val="24"/>
        </w:rPr>
      </w:pPr>
      <w:r w:rsidRPr="004E4EB7">
        <w:rPr>
          <w:b/>
          <w:sz w:val="24"/>
        </w:rPr>
        <w:t xml:space="preserve">Спецификация ПО </w:t>
      </w:r>
    </w:p>
    <w:p w:rsidR="00B2745D" w:rsidRPr="00425041" w:rsidRDefault="00B2745D" w:rsidP="00425041">
      <w:pPr>
        <w:widowControl w:val="0"/>
        <w:tabs>
          <w:tab w:val="left" w:pos="993"/>
        </w:tabs>
        <w:spacing w:line="240" w:lineRule="auto"/>
        <w:outlineLvl w:val="0"/>
        <w:rPr>
          <w:sz w:val="24"/>
          <w:szCs w:val="24"/>
        </w:rPr>
      </w:pPr>
      <w:r w:rsidRPr="00425041">
        <w:rPr>
          <w:sz w:val="24"/>
          <w:szCs w:val="24"/>
        </w:rPr>
        <w:t>Спецификация программного обеспечения, требующего продления П</w:t>
      </w:r>
      <w:r w:rsidR="00265EC7" w:rsidRPr="00425041">
        <w:rPr>
          <w:sz w:val="24"/>
          <w:szCs w:val="24"/>
        </w:rPr>
        <w:t xml:space="preserve">рав пользования </w:t>
      </w:r>
      <w:r w:rsidRPr="00425041">
        <w:rPr>
          <w:sz w:val="24"/>
          <w:szCs w:val="24"/>
        </w:rPr>
        <w:t xml:space="preserve">и срок </w:t>
      </w:r>
      <w:r w:rsidR="00D714B3" w:rsidRPr="00425041">
        <w:rPr>
          <w:sz w:val="24"/>
          <w:szCs w:val="24"/>
        </w:rPr>
        <w:t xml:space="preserve">их </w:t>
      </w:r>
      <w:r w:rsidRPr="00425041">
        <w:rPr>
          <w:sz w:val="24"/>
          <w:szCs w:val="24"/>
        </w:rPr>
        <w:t>действия приведены в таблице</w:t>
      </w:r>
      <w:r w:rsidR="00566A6A" w:rsidRPr="00425041">
        <w:rPr>
          <w:sz w:val="24"/>
          <w:szCs w:val="24"/>
        </w:rPr>
        <w:t xml:space="preserve"> 1</w:t>
      </w:r>
      <w:r w:rsidRPr="00425041">
        <w:rPr>
          <w:sz w:val="24"/>
          <w:szCs w:val="24"/>
        </w:rPr>
        <w:t xml:space="preserve">: </w:t>
      </w:r>
    </w:p>
    <w:p w:rsidR="00566A6A" w:rsidRPr="0038075F" w:rsidRDefault="00566A6A" w:rsidP="00566A6A">
      <w:pPr>
        <w:spacing w:line="240" w:lineRule="auto"/>
        <w:ind w:firstLine="0"/>
        <w:jc w:val="right"/>
        <w:rPr>
          <w:sz w:val="24"/>
        </w:rPr>
      </w:pPr>
      <w:r w:rsidRPr="00566A6A">
        <w:rPr>
          <w:sz w:val="24"/>
        </w:rPr>
        <w:t>Таблица 1.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5386"/>
        <w:gridCol w:w="1305"/>
        <w:gridCol w:w="2551"/>
      </w:tblGrid>
      <w:tr w:rsidR="00B2745D" w:rsidRPr="0038075F" w:rsidTr="0074252D">
        <w:trPr>
          <w:cantSplit/>
          <w:trHeight w:val="567"/>
        </w:trPr>
        <w:tc>
          <w:tcPr>
            <w:tcW w:w="534" w:type="dxa"/>
            <w:vAlign w:val="center"/>
          </w:tcPr>
          <w:p w:rsidR="00B2745D" w:rsidRPr="0038075F" w:rsidRDefault="00B2745D" w:rsidP="001069CB">
            <w:pPr>
              <w:spacing w:line="0" w:lineRule="atLeast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38075F">
              <w:rPr>
                <w:snapToGrid/>
                <w:sz w:val="22"/>
                <w:szCs w:val="22"/>
              </w:rPr>
              <w:t>№ п/п</w:t>
            </w:r>
          </w:p>
        </w:tc>
        <w:tc>
          <w:tcPr>
            <w:tcW w:w="5386" w:type="dxa"/>
            <w:vAlign w:val="center"/>
          </w:tcPr>
          <w:p w:rsidR="00B2745D" w:rsidRPr="0038075F" w:rsidRDefault="00B2745D" w:rsidP="001069CB">
            <w:pPr>
              <w:spacing w:line="0" w:lineRule="atLeast"/>
              <w:ind w:right="565" w:firstLine="0"/>
              <w:jc w:val="center"/>
              <w:rPr>
                <w:snapToGrid/>
                <w:sz w:val="22"/>
                <w:szCs w:val="22"/>
              </w:rPr>
            </w:pPr>
            <w:r w:rsidRPr="0038075F">
              <w:rPr>
                <w:snapToGrid/>
                <w:sz w:val="22"/>
                <w:szCs w:val="22"/>
              </w:rPr>
              <w:t>Наименование ПО</w:t>
            </w:r>
          </w:p>
        </w:tc>
        <w:tc>
          <w:tcPr>
            <w:tcW w:w="1305" w:type="dxa"/>
            <w:vAlign w:val="center"/>
          </w:tcPr>
          <w:p w:rsidR="00B2745D" w:rsidRPr="0038075F" w:rsidRDefault="00B2745D" w:rsidP="001069CB">
            <w:pPr>
              <w:spacing w:line="0" w:lineRule="atLeast"/>
              <w:ind w:right="-108" w:hanging="108"/>
              <w:jc w:val="center"/>
              <w:rPr>
                <w:snapToGrid/>
                <w:sz w:val="22"/>
                <w:szCs w:val="22"/>
              </w:rPr>
            </w:pPr>
            <w:r w:rsidRPr="0038075F">
              <w:rPr>
                <w:snapToGrid/>
                <w:sz w:val="22"/>
                <w:szCs w:val="22"/>
              </w:rPr>
              <w:t>Кол-во</w:t>
            </w:r>
          </w:p>
        </w:tc>
        <w:tc>
          <w:tcPr>
            <w:tcW w:w="2551" w:type="dxa"/>
            <w:vAlign w:val="center"/>
          </w:tcPr>
          <w:p w:rsidR="00B2745D" w:rsidRPr="0038075F" w:rsidRDefault="00450594" w:rsidP="001069CB">
            <w:pPr>
              <w:tabs>
                <w:tab w:val="left" w:pos="1485"/>
              </w:tabs>
              <w:spacing w:line="0" w:lineRule="atLeast"/>
              <w:ind w:right="-108" w:firstLine="0"/>
              <w:jc w:val="center"/>
              <w:rPr>
                <w:snapToGrid/>
                <w:sz w:val="22"/>
                <w:szCs w:val="22"/>
              </w:rPr>
            </w:pPr>
            <w:r w:rsidRPr="00CD3DD4">
              <w:rPr>
                <w:bCs/>
                <w:sz w:val="22"/>
                <w:szCs w:val="22"/>
              </w:rPr>
              <w:t>Срок действия права</w:t>
            </w:r>
          </w:p>
        </w:tc>
      </w:tr>
      <w:tr w:rsidR="0074252D" w:rsidRPr="0038075F" w:rsidTr="0074252D">
        <w:trPr>
          <w:cantSplit/>
          <w:trHeight w:val="454"/>
        </w:trPr>
        <w:tc>
          <w:tcPr>
            <w:tcW w:w="534" w:type="dxa"/>
            <w:vAlign w:val="center"/>
          </w:tcPr>
          <w:p w:rsidR="0074252D" w:rsidRPr="0038075F" w:rsidRDefault="0074252D" w:rsidP="0074252D">
            <w:pPr>
              <w:spacing w:line="0" w:lineRule="atLeast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38075F">
              <w:rPr>
                <w:snapToGrid/>
                <w:sz w:val="22"/>
                <w:szCs w:val="22"/>
              </w:rPr>
              <w:t>1</w:t>
            </w:r>
          </w:p>
        </w:tc>
        <w:tc>
          <w:tcPr>
            <w:tcW w:w="5386" w:type="dxa"/>
          </w:tcPr>
          <w:p w:rsidR="00AB5738" w:rsidRPr="00AB5738" w:rsidRDefault="00AB5738" w:rsidP="00AB57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B5738">
              <w:rPr>
                <w:sz w:val="24"/>
                <w:szCs w:val="24"/>
              </w:rPr>
              <w:t>Программа расчета эквивалентов сети PRES120</w:t>
            </w:r>
          </w:p>
          <w:p w:rsidR="00AB5738" w:rsidRPr="00AB5738" w:rsidRDefault="00AB5738" w:rsidP="00AB57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AB5738">
              <w:rPr>
                <w:sz w:val="24"/>
                <w:szCs w:val="24"/>
              </w:rPr>
              <w:t>ключая следующие модули пакета «Стандарт»:</w:t>
            </w:r>
          </w:p>
          <w:p w:rsidR="00AB5738" w:rsidRDefault="00AB5738" w:rsidP="00AB5738">
            <w:pPr>
              <w:pStyle w:val="afa"/>
              <w:numPr>
                <w:ilvl w:val="0"/>
                <w:numId w:val="47"/>
              </w:numPr>
              <w:tabs>
                <w:tab w:val="left" w:pos="774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AB5738">
              <w:rPr>
                <w:sz w:val="24"/>
                <w:szCs w:val="24"/>
              </w:rPr>
              <w:t>асчет параметров воздушных линий электропередач</w:t>
            </w:r>
            <w:r>
              <w:rPr>
                <w:sz w:val="24"/>
                <w:szCs w:val="24"/>
              </w:rPr>
              <w:t>;</w:t>
            </w:r>
          </w:p>
          <w:p w:rsidR="00AB5738" w:rsidRDefault="00AB5738" w:rsidP="00AB5738">
            <w:pPr>
              <w:pStyle w:val="afa"/>
              <w:numPr>
                <w:ilvl w:val="0"/>
                <w:numId w:val="47"/>
              </w:numPr>
              <w:tabs>
                <w:tab w:val="left" w:pos="774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AB5738">
              <w:rPr>
                <w:sz w:val="24"/>
                <w:szCs w:val="24"/>
              </w:rPr>
              <w:t>асчет параметров кабельных линий электропередач</w:t>
            </w:r>
            <w:r>
              <w:rPr>
                <w:sz w:val="24"/>
                <w:szCs w:val="24"/>
              </w:rPr>
              <w:t>;</w:t>
            </w:r>
          </w:p>
          <w:p w:rsidR="00AB5738" w:rsidRDefault="00AB5738" w:rsidP="00AB5738">
            <w:pPr>
              <w:pStyle w:val="afa"/>
              <w:numPr>
                <w:ilvl w:val="0"/>
                <w:numId w:val="47"/>
              </w:numPr>
              <w:tabs>
                <w:tab w:val="left" w:pos="774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AB5738">
              <w:rPr>
                <w:sz w:val="24"/>
                <w:szCs w:val="24"/>
              </w:rPr>
              <w:t>асчет параметров трансформаторов и автотрансформаторов</w:t>
            </w:r>
            <w:r>
              <w:rPr>
                <w:sz w:val="24"/>
                <w:szCs w:val="24"/>
              </w:rPr>
              <w:t>;</w:t>
            </w:r>
          </w:p>
          <w:p w:rsidR="00AB5738" w:rsidRDefault="00AB5738" w:rsidP="00AB5738">
            <w:pPr>
              <w:pStyle w:val="afa"/>
              <w:numPr>
                <w:ilvl w:val="0"/>
                <w:numId w:val="47"/>
              </w:numPr>
              <w:tabs>
                <w:tab w:val="left" w:pos="774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AB5738">
              <w:rPr>
                <w:sz w:val="24"/>
                <w:szCs w:val="24"/>
              </w:rPr>
              <w:t>асчет параметров одинарных и сдвоенных реакторов</w:t>
            </w:r>
            <w:r>
              <w:rPr>
                <w:sz w:val="24"/>
                <w:szCs w:val="24"/>
              </w:rPr>
              <w:t>;</w:t>
            </w:r>
          </w:p>
          <w:p w:rsidR="00AB5738" w:rsidRDefault="00AB5738" w:rsidP="00AB5738">
            <w:pPr>
              <w:pStyle w:val="afa"/>
              <w:numPr>
                <w:ilvl w:val="0"/>
                <w:numId w:val="47"/>
              </w:numPr>
              <w:tabs>
                <w:tab w:val="left" w:pos="774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</w:t>
            </w:r>
            <w:r w:rsidRPr="00AB5738">
              <w:rPr>
                <w:sz w:val="24"/>
                <w:szCs w:val="24"/>
              </w:rPr>
              <w:t>кспорт результатов расчета в АРМ СРЗА</w:t>
            </w:r>
            <w:r>
              <w:rPr>
                <w:sz w:val="24"/>
                <w:szCs w:val="24"/>
              </w:rPr>
              <w:t>;</w:t>
            </w:r>
          </w:p>
          <w:p w:rsidR="00AB5738" w:rsidRDefault="00AB5738" w:rsidP="00AB5738">
            <w:pPr>
              <w:pStyle w:val="afa"/>
              <w:numPr>
                <w:ilvl w:val="0"/>
                <w:numId w:val="47"/>
              </w:numPr>
              <w:tabs>
                <w:tab w:val="left" w:pos="774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AB5738">
              <w:rPr>
                <w:sz w:val="24"/>
                <w:szCs w:val="24"/>
              </w:rPr>
              <w:t>рограмма PL62W+</w:t>
            </w:r>
            <w:r>
              <w:rPr>
                <w:sz w:val="24"/>
                <w:szCs w:val="24"/>
              </w:rPr>
              <w:t>;</w:t>
            </w:r>
          </w:p>
          <w:p w:rsidR="0074252D" w:rsidRPr="00AB5738" w:rsidRDefault="00AB5738" w:rsidP="00AB5738">
            <w:pPr>
              <w:pStyle w:val="afa"/>
              <w:numPr>
                <w:ilvl w:val="0"/>
                <w:numId w:val="47"/>
              </w:numPr>
              <w:tabs>
                <w:tab w:val="left" w:pos="774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AB5738">
              <w:rPr>
                <w:sz w:val="24"/>
                <w:szCs w:val="24"/>
              </w:rPr>
              <w:t>рограмма KL62W+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05" w:type="dxa"/>
            <w:vAlign w:val="center"/>
          </w:tcPr>
          <w:p w:rsidR="0074252D" w:rsidRPr="0038075F" w:rsidRDefault="0074252D" w:rsidP="00AB5738">
            <w:pPr>
              <w:spacing w:line="0" w:lineRule="atLeast"/>
              <w:ind w:right="-108" w:hanging="108"/>
              <w:jc w:val="center"/>
              <w:rPr>
                <w:snapToGrid/>
                <w:sz w:val="22"/>
                <w:szCs w:val="22"/>
              </w:rPr>
            </w:pPr>
            <w:r>
              <w:rPr>
                <w:snapToGrid/>
                <w:sz w:val="22"/>
                <w:szCs w:val="22"/>
              </w:rPr>
              <w:t>1</w:t>
            </w:r>
            <w:r w:rsidR="00AB5738">
              <w:rPr>
                <w:snapToGrid/>
                <w:sz w:val="22"/>
                <w:szCs w:val="22"/>
              </w:rPr>
              <w:t>1</w:t>
            </w:r>
          </w:p>
        </w:tc>
        <w:tc>
          <w:tcPr>
            <w:tcW w:w="2551" w:type="dxa"/>
            <w:vAlign w:val="center"/>
          </w:tcPr>
          <w:p w:rsidR="0074252D" w:rsidRPr="00450594" w:rsidRDefault="00AB5738" w:rsidP="0074252D">
            <w:pPr>
              <w:tabs>
                <w:tab w:val="left" w:pos="1485"/>
              </w:tabs>
              <w:spacing w:line="0" w:lineRule="atLeast"/>
              <w:ind w:right="-108" w:firstLine="0"/>
              <w:jc w:val="center"/>
              <w:rPr>
                <w:snapToGrid/>
                <w:sz w:val="22"/>
                <w:szCs w:val="22"/>
              </w:rPr>
            </w:pPr>
            <w:r>
              <w:rPr>
                <w:snapToGrid/>
                <w:sz w:val="22"/>
                <w:szCs w:val="22"/>
              </w:rPr>
              <w:t>5 лет.</w:t>
            </w:r>
          </w:p>
        </w:tc>
      </w:tr>
    </w:tbl>
    <w:p w:rsidR="00B2745D" w:rsidRDefault="00B2745D" w:rsidP="001D1AA9">
      <w:pPr>
        <w:widowControl w:val="0"/>
        <w:spacing w:line="240" w:lineRule="auto"/>
        <w:ind w:left="1080" w:firstLine="0"/>
        <w:rPr>
          <w:b/>
          <w:snapToGrid/>
          <w:sz w:val="24"/>
          <w:szCs w:val="24"/>
        </w:rPr>
      </w:pPr>
    </w:p>
    <w:p w:rsidR="00425041" w:rsidRDefault="00425041" w:rsidP="00425041">
      <w:pPr>
        <w:widowControl w:val="0"/>
        <w:tabs>
          <w:tab w:val="left" w:pos="993"/>
        </w:tabs>
        <w:spacing w:line="240" w:lineRule="auto"/>
        <w:outlineLvl w:val="0"/>
        <w:rPr>
          <w:sz w:val="24"/>
          <w:szCs w:val="24"/>
        </w:rPr>
      </w:pPr>
      <w:r w:rsidRPr="00425041">
        <w:rPr>
          <w:sz w:val="24"/>
          <w:szCs w:val="24"/>
        </w:rPr>
        <w:t>Распределение экземпляров ПО «</w:t>
      </w:r>
      <w:r w:rsidR="00AB5738">
        <w:rPr>
          <w:sz w:val="24"/>
          <w:szCs w:val="24"/>
          <w:lang w:val="en-US"/>
        </w:rPr>
        <w:t>PRES</w:t>
      </w:r>
      <w:r w:rsidR="00AB5738" w:rsidRPr="00AB5738">
        <w:rPr>
          <w:sz w:val="24"/>
          <w:szCs w:val="24"/>
        </w:rPr>
        <w:t>120</w:t>
      </w:r>
      <w:r w:rsidRPr="00425041">
        <w:rPr>
          <w:sz w:val="24"/>
          <w:szCs w:val="24"/>
        </w:rPr>
        <w:t>» по филиалам представлено в таблице 2</w:t>
      </w:r>
      <w:r>
        <w:rPr>
          <w:sz w:val="24"/>
          <w:szCs w:val="24"/>
        </w:rPr>
        <w:t>:</w:t>
      </w:r>
    </w:p>
    <w:p w:rsidR="00425041" w:rsidRDefault="00425041" w:rsidP="00425041">
      <w:pPr>
        <w:widowControl w:val="0"/>
        <w:tabs>
          <w:tab w:val="left" w:pos="993"/>
        </w:tabs>
        <w:spacing w:line="240" w:lineRule="auto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>Таблица 2.</w:t>
      </w:r>
    </w:p>
    <w:tbl>
      <w:tblPr>
        <w:tblpPr w:leftFromText="180" w:rightFromText="180" w:vertAnchor="text" w:horzAnchor="margin" w:tblpY="89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949"/>
        <w:gridCol w:w="3827"/>
      </w:tblGrid>
      <w:tr w:rsidR="00AB5738" w:rsidRPr="00C02809" w:rsidTr="00AB5738">
        <w:trPr>
          <w:trHeight w:hRule="exact" w:val="1286"/>
        </w:trPr>
        <w:tc>
          <w:tcPr>
            <w:tcW w:w="5949" w:type="dxa"/>
            <w:noWrap/>
            <w:vAlign w:val="center"/>
          </w:tcPr>
          <w:p w:rsidR="00AB5738" w:rsidRPr="00425041" w:rsidRDefault="00AB5738" w:rsidP="00AB5738">
            <w:pPr>
              <w:spacing w:line="0" w:lineRule="atLeast"/>
              <w:ind w:right="565" w:firstLine="0"/>
              <w:jc w:val="center"/>
              <w:rPr>
                <w:snapToGrid/>
                <w:sz w:val="22"/>
                <w:szCs w:val="22"/>
              </w:rPr>
            </w:pPr>
            <w:r w:rsidRPr="00425041">
              <w:rPr>
                <w:snapToGrid/>
                <w:sz w:val="22"/>
                <w:szCs w:val="22"/>
              </w:rPr>
              <w:t>Наименование подразделения</w:t>
            </w:r>
          </w:p>
        </w:tc>
        <w:tc>
          <w:tcPr>
            <w:tcW w:w="3827" w:type="dxa"/>
            <w:noWrap/>
            <w:vAlign w:val="center"/>
          </w:tcPr>
          <w:p w:rsidR="00AB5738" w:rsidRPr="00AB5738" w:rsidRDefault="00AB5738" w:rsidP="00AB5738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B5738">
              <w:rPr>
                <w:sz w:val="24"/>
                <w:szCs w:val="24"/>
              </w:rPr>
              <w:t>Программа расчета эквивалентов сети PRES120</w:t>
            </w:r>
          </w:p>
          <w:p w:rsidR="00AB5738" w:rsidRPr="00425041" w:rsidRDefault="00AB5738" w:rsidP="00AB5738">
            <w:pPr>
              <w:spacing w:line="0" w:lineRule="atLeast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AB5738" w:rsidRPr="00C02809" w:rsidTr="00AB5738">
        <w:trPr>
          <w:trHeight w:hRule="exact" w:val="289"/>
        </w:trPr>
        <w:tc>
          <w:tcPr>
            <w:tcW w:w="5949" w:type="dxa"/>
            <w:noWrap/>
          </w:tcPr>
          <w:p w:rsidR="00AB5738" w:rsidRPr="00EC3C67" w:rsidRDefault="00AB5738" w:rsidP="00425041">
            <w:pPr>
              <w:ind w:firstLine="0"/>
              <w:contextualSpacing/>
              <w:rPr>
                <w:bCs/>
                <w:sz w:val="20"/>
              </w:rPr>
            </w:pPr>
            <w:r w:rsidRPr="00EC3C67">
              <w:rPr>
                <w:bCs/>
                <w:sz w:val="20"/>
              </w:rPr>
              <w:t>Исполнительный аппарат</w:t>
            </w:r>
          </w:p>
        </w:tc>
        <w:tc>
          <w:tcPr>
            <w:tcW w:w="3827" w:type="dxa"/>
            <w:noWrap/>
          </w:tcPr>
          <w:p w:rsidR="00AB5738" w:rsidRDefault="00AB5738" w:rsidP="00425041">
            <w:pPr>
              <w:contextualSpacing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</w:t>
            </w:r>
          </w:p>
          <w:p w:rsidR="00AB5738" w:rsidRPr="00894FAA" w:rsidRDefault="00AB5738" w:rsidP="00425041">
            <w:pPr>
              <w:contextualSpacing/>
              <w:jc w:val="center"/>
              <w:rPr>
                <w:bCs/>
                <w:sz w:val="20"/>
              </w:rPr>
            </w:pPr>
          </w:p>
        </w:tc>
      </w:tr>
      <w:tr w:rsidR="00AB5738" w:rsidRPr="00C02809" w:rsidTr="00AB5738">
        <w:trPr>
          <w:trHeight w:hRule="exact" w:val="279"/>
        </w:trPr>
        <w:tc>
          <w:tcPr>
            <w:tcW w:w="5949" w:type="dxa"/>
            <w:noWrap/>
          </w:tcPr>
          <w:p w:rsidR="00AB5738" w:rsidRPr="00EC3C67" w:rsidRDefault="00AB5738" w:rsidP="00425041">
            <w:pPr>
              <w:ind w:firstLine="0"/>
              <w:contextualSpacing/>
              <w:rPr>
                <w:bCs/>
                <w:sz w:val="20"/>
              </w:rPr>
            </w:pPr>
            <w:r w:rsidRPr="00EC3C67">
              <w:rPr>
                <w:bCs/>
                <w:sz w:val="20"/>
              </w:rPr>
              <w:t>филиал Когалымские ЭС</w:t>
            </w:r>
          </w:p>
        </w:tc>
        <w:tc>
          <w:tcPr>
            <w:tcW w:w="3827" w:type="dxa"/>
            <w:noWrap/>
          </w:tcPr>
          <w:p w:rsidR="00AB5738" w:rsidRPr="00894FAA" w:rsidRDefault="00AB5738" w:rsidP="00425041">
            <w:pPr>
              <w:contextualSpacing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</w:t>
            </w:r>
          </w:p>
        </w:tc>
      </w:tr>
      <w:tr w:rsidR="00AB5738" w:rsidRPr="00C02809" w:rsidTr="00AB5738">
        <w:trPr>
          <w:trHeight w:hRule="exact" w:val="313"/>
        </w:trPr>
        <w:tc>
          <w:tcPr>
            <w:tcW w:w="5949" w:type="dxa"/>
            <w:noWrap/>
          </w:tcPr>
          <w:p w:rsidR="00AB5738" w:rsidRPr="00EC3C67" w:rsidRDefault="00AB5738" w:rsidP="00425041">
            <w:pPr>
              <w:ind w:firstLine="0"/>
              <w:contextualSpacing/>
              <w:rPr>
                <w:bCs/>
                <w:sz w:val="20"/>
              </w:rPr>
            </w:pPr>
            <w:r w:rsidRPr="00EC3C67">
              <w:rPr>
                <w:bCs/>
                <w:sz w:val="20"/>
              </w:rPr>
              <w:t xml:space="preserve">филиал </w:t>
            </w:r>
            <w:proofErr w:type="spellStart"/>
            <w:r w:rsidRPr="00EC3C67">
              <w:rPr>
                <w:bCs/>
                <w:sz w:val="20"/>
              </w:rPr>
              <w:t>Нефтеюганские</w:t>
            </w:r>
            <w:proofErr w:type="spellEnd"/>
            <w:r w:rsidRPr="00EC3C67">
              <w:rPr>
                <w:bCs/>
                <w:sz w:val="20"/>
              </w:rPr>
              <w:t xml:space="preserve"> ЭС</w:t>
            </w:r>
          </w:p>
        </w:tc>
        <w:tc>
          <w:tcPr>
            <w:tcW w:w="3827" w:type="dxa"/>
            <w:noWrap/>
          </w:tcPr>
          <w:p w:rsidR="00AB5738" w:rsidRPr="00894FAA" w:rsidRDefault="00AB5738" w:rsidP="00425041">
            <w:pPr>
              <w:contextualSpacing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</w:t>
            </w:r>
          </w:p>
        </w:tc>
      </w:tr>
      <w:tr w:rsidR="00AB5738" w:rsidRPr="00C02809" w:rsidTr="00AB5738">
        <w:trPr>
          <w:trHeight w:hRule="exact" w:val="275"/>
        </w:trPr>
        <w:tc>
          <w:tcPr>
            <w:tcW w:w="5949" w:type="dxa"/>
            <w:noWrap/>
          </w:tcPr>
          <w:p w:rsidR="00AB5738" w:rsidRPr="00EC3C67" w:rsidRDefault="00AB5738" w:rsidP="00425041">
            <w:pPr>
              <w:ind w:firstLine="0"/>
              <w:contextualSpacing/>
              <w:rPr>
                <w:bCs/>
                <w:sz w:val="20"/>
              </w:rPr>
            </w:pPr>
            <w:r w:rsidRPr="00EC3C67">
              <w:rPr>
                <w:bCs/>
                <w:sz w:val="20"/>
              </w:rPr>
              <w:t xml:space="preserve">филиал </w:t>
            </w:r>
            <w:proofErr w:type="spellStart"/>
            <w:r w:rsidRPr="00EC3C67">
              <w:rPr>
                <w:bCs/>
                <w:sz w:val="20"/>
              </w:rPr>
              <w:t>Нижневартовские</w:t>
            </w:r>
            <w:proofErr w:type="spellEnd"/>
            <w:r w:rsidRPr="00EC3C67">
              <w:rPr>
                <w:bCs/>
                <w:sz w:val="20"/>
              </w:rPr>
              <w:t xml:space="preserve"> ЭС</w:t>
            </w:r>
          </w:p>
        </w:tc>
        <w:tc>
          <w:tcPr>
            <w:tcW w:w="3827" w:type="dxa"/>
            <w:noWrap/>
          </w:tcPr>
          <w:p w:rsidR="00AB5738" w:rsidRPr="00894FAA" w:rsidRDefault="00AB5738" w:rsidP="00425041">
            <w:pPr>
              <w:contextualSpacing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</w:t>
            </w:r>
          </w:p>
        </w:tc>
      </w:tr>
      <w:tr w:rsidR="00AB5738" w:rsidRPr="00C02809" w:rsidTr="00AB5738">
        <w:trPr>
          <w:trHeight w:hRule="exact" w:val="293"/>
        </w:trPr>
        <w:tc>
          <w:tcPr>
            <w:tcW w:w="5949" w:type="dxa"/>
            <w:noWrap/>
          </w:tcPr>
          <w:p w:rsidR="00AB5738" w:rsidRPr="00EC3C67" w:rsidRDefault="00AB5738" w:rsidP="00425041">
            <w:pPr>
              <w:ind w:firstLine="0"/>
              <w:contextualSpacing/>
              <w:rPr>
                <w:bCs/>
                <w:sz w:val="20"/>
              </w:rPr>
            </w:pPr>
            <w:r w:rsidRPr="00EC3C67">
              <w:rPr>
                <w:bCs/>
                <w:sz w:val="20"/>
              </w:rPr>
              <w:t>филиал Ноябрьские ЭС</w:t>
            </w:r>
          </w:p>
        </w:tc>
        <w:tc>
          <w:tcPr>
            <w:tcW w:w="3827" w:type="dxa"/>
            <w:noWrap/>
          </w:tcPr>
          <w:p w:rsidR="00AB5738" w:rsidRPr="00894FAA" w:rsidRDefault="00AB5738" w:rsidP="00425041">
            <w:pPr>
              <w:contextualSpacing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</w:t>
            </w:r>
          </w:p>
        </w:tc>
      </w:tr>
      <w:tr w:rsidR="00AB5738" w:rsidRPr="00C02809" w:rsidTr="00AB5738">
        <w:trPr>
          <w:trHeight w:hRule="exact" w:val="283"/>
        </w:trPr>
        <w:tc>
          <w:tcPr>
            <w:tcW w:w="5949" w:type="dxa"/>
            <w:noWrap/>
          </w:tcPr>
          <w:p w:rsidR="00AB5738" w:rsidRPr="00EC3C67" w:rsidRDefault="00AB5738" w:rsidP="00425041">
            <w:pPr>
              <w:ind w:firstLine="0"/>
              <w:contextualSpacing/>
              <w:rPr>
                <w:bCs/>
                <w:sz w:val="20"/>
              </w:rPr>
            </w:pPr>
            <w:r w:rsidRPr="00EC3C67">
              <w:rPr>
                <w:bCs/>
                <w:sz w:val="20"/>
              </w:rPr>
              <w:t>филиал Северные ЭС</w:t>
            </w:r>
          </w:p>
        </w:tc>
        <w:tc>
          <w:tcPr>
            <w:tcW w:w="3827" w:type="dxa"/>
            <w:noWrap/>
          </w:tcPr>
          <w:p w:rsidR="00AB5738" w:rsidRPr="00894FAA" w:rsidRDefault="00AB5738" w:rsidP="00425041">
            <w:pPr>
              <w:contextualSpacing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</w:t>
            </w:r>
          </w:p>
        </w:tc>
      </w:tr>
      <w:tr w:rsidR="00AB5738" w:rsidRPr="00C02809" w:rsidTr="00AB5738">
        <w:trPr>
          <w:trHeight w:hRule="exact" w:val="287"/>
        </w:trPr>
        <w:tc>
          <w:tcPr>
            <w:tcW w:w="5949" w:type="dxa"/>
            <w:noWrap/>
          </w:tcPr>
          <w:p w:rsidR="00AB5738" w:rsidRPr="00EC3C67" w:rsidRDefault="00AB5738" w:rsidP="00425041">
            <w:pPr>
              <w:ind w:firstLine="0"/>
              <w:contextualSpacing/>
              <w:rPr>
                <w:bCs/>
                <w:sz w:val="20"/>
              </w:rPr>
            </w:pPr>
            <w:r w:rsidRPr="00EC3C67">
              <w:rPr>
                <w:bCs/>
                <w:sz w:val="20"/>
              </w:rPr>
              <w:t xml:space="preserve">филиал </w:t>
            </w:r>
            <w:proofErr w:type="spellStart"/>
            <w:r w:rsidRPr="00EC3C67">
              <w:rPr>
                <w:bCs/>
                <w:sz w:val="20"/>
              </w:rPr>
              <w:t>Сургутские</w:t>
            </w:r>
            <w:proofErr w:type="spellEnd"/>
            <w:r w:rsidRPr="00EC3C67">
              <w:rPr>
                <w:bCs/>
                <w:sz w:val="20"/>
              </w:rPr>
              <w:t xml:space="preserve"> ЭС</w:t>
            </w:r>
          </w:p>
        </w:tc>
        <w:tc>
          <w:tcPr>
            <w:tcW w:w="3827" w:type="dxa"/>
            <w:noWrap/>
          </w:tcPr>
          <w:p w:rsidR="00AB5738" w:rsidRPr="00894FAA" w:rsidRDefault="00AB5738" w:rsidP="00425041">
            <w:pPr>
              <w:contextualSpacing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</w:t>
            </w:r>
          </w:p>
        </w:tc>
      </w:tr>
      <w:tr w:rsidR="00AB5738" w:rsidRPr="00C02809" w:rsidTr="00AB5738">
        <w:trPr>
          <w:trHeight w:hRule="exact" w:val="277"/>
        </w:trPr>
        <w:tc>
          <w:tcPr>
            <w:tcW w:w="5949" w:type="dxa"/>
            <w:noWrap/>
          </w:tcPr>
          <w:p w:rsidR="00AB5738" w:rsidRPr="00EC3C67" w:rsidRDefault="00AB5738" w:rsidP="00425041">
            <w:pPr>
              <w:ind w:firstLine="0"/>
              <w:contextualSpacing/>
              <w:rPr>
                <w:bCs/>
                <w:sz w:val="20"/>
              </w:rPr>
            </w:pPr>
            <w:r w:rsidRPr="00EC3C67">
              <w:rPr>
                <w:bCs/>
                <w:sz w:val="20"/>
              </w:rPr>
              <w:t xml:space="preserve">филиал </w:t>
            </w:r>
            <w:proofErr w:type="spellStart"/>
            <w:r w:rsidRPr="00EC3C67">
              <w:rPr>
                <w:bCs/>
                <w:sz w:val="20"/>
              </w:rPr>
              <w:t>Урайские</w:t>
            </w:r>
            <w:proofErr w:type="spellEnd"/>
            <w:r w:rsidRPr="00EC3C67">
              <w:rPr>
                <w:bCs/>
                <w:sz w:val="20"/>
              </w:rPr>
              <w:t xml:space="preserve"> ЭС</w:t>
            </w:r>
          </w:p>
        </w:tc>
        <w:tc>
          <w:tcPr>
            <w:tcW w:w="3827" w:type="dxa"/>
            <w:noWrap/>
          </w:tcPr>
          <w:p w:rsidR="00AB5738" w:rsidRPr="00894FAA" w:rsidRDefault="00AB5738" w:rsidP="00425041">
            <w:pPr>
              <w:contextualSpacing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</w:t>
            </w:r>
          </w:p>
        </w:tc>
      </w:tr>
      <w:tr w:rsidR="00AB5738" w:rsidRPr="00C02809" w:rsidTr="00AB5738">
        <w:trPr>
          <w:trHeight w:hRule="exact" w:val="281"/>
        </w:trPr>
        <w:tc>
          <w:tcPr>
            <w:tcW w:w="5949" w:type="dxa"/>
            <w:noWrap/>
          </w:tcPr>
          <w:p w:rsidR="00AB5738" w:rsidRPr="00EC3C67" w:rsidRDefault="00AB5738" w:rsidP="00425041">
            <w:pPr>
              <w:ind w:firstLine="0"/>
              <w:contextualSpacing/>
              <w:rPr>
                <w:bCs/>
                <w:sz w:val="20"/>
              </w:rPr>
            </w:pPr>
            <w:r w:rsidRPr="00EC3C67">
              <w:rPr>
                <w:bCs/>
                <w:sz w:val="20"/>
              </w:rPr>
              <w:t xml:space="preserve">филиал </w:t>
            </w:r>
            <w:proofErr w:type="spellStart"/>
            <w:r w:rsidRPr="00EC3C67">
              <w:rPr>
                <w:bCs/>
                <w:sz w:val="20"/>
              </w:rPr>
              <w:t>Энергокомплекс</w:t>
            </w:r>
            <w:proofErr w:type="spellEnd"/>
          </w:p>
        </w:tc>
        <w:tc>
          <w:tcPr>
            <w:tcW w:w="3827" w:type="dxa"/>
            <w:noWrap/>
          </w:tcPr>
          <w:p w:rsidR="00AB5738" w:rsidRPr="00894FAA" w:rsidRDefault="00AB5738" w:rsidP="00425041">
            <w:pPr>
              <w:contextualSpacing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</w:t>
            </w:r>
          </w:p>
        </w:tc>
      </w:tr>
      <w:tr w:rsidR="00AB5738" w:rsidRPr="00C02809" w:rsidTr="00AB5738">
        <w:trPr>
          <w:trHeight w:hRule="exact" w:val="285"/>
        </w:trPr>
        <w:tc>
          <w:tcPr>
            <w:tcW w:w="5949" w:type="dxa"/>
            <w:noWrap/>
          </w:tcPr>
          <w:p w:rsidR="00AB5738" w:rsidRPr="00EC3C67" w:rsidRDefault="00AB5738" w:rsidP="00425041">
            <w:pPr>
              <w:ind w:firstLine="0"/>
              <w:contextualSpacing/>
              <w:rPr>
                <w:bCs/>
                <w:sz w:val="20"/>
                <w:lang w:val="en-US"/>
              </w:rPr>
            </w:pPr>
            <w:r w:rsidRPr="00EC3C67">
              <w:rPr>
                <w:bCs/>
                <w:sz w:val="20"/>
              </w:rPr>
              <w:t>филиал Тюменские РС</w:t>
            </w:r>
          </w:p>
        </w:tc>
        <w:tc>
          <w:tcPr>
            <w:tcW w:w="3827" w:type="dxa"/>
            <w:noWrap/>
          </w:tcPr>
          <w:p w:rsidR="00AB5738" w:rsidRPr="00894FAA" w:rsidRDefault="00AB5738" w:rsidP="00425041">
            <w:pPr>
              <w:contextualSpacing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</w:t>
            </w:r>
          </w:p>
        </w:tc>
      </w:tr>
      <w:tr w:rsidR="00AB5738" w:rsidRPr="00C02809" w:rsidTr="00AB5738">
        <w:trPr>
          <w:trHeight w:hRule="exact" w:val="287"/>
        </w:trPr>
        <w:tc>
          <w:tcPr>
            <w:tcW w:w="5949" w:type="dxa"/>
            <w:noWrap/>
          </w:tcPr>
          <w:p w:rsidR="00AB5738" w:rsidRPr="00894FAA" w:rsidRDefault="00AB5738" w:rsidP="00425041">
            <w:pPr>
              <w:ind w:left="851"/>
              <w:contextualSpacing/>
              <w:jc w:val="right"/>
              <w:rPr>
                <w:b/>
                <w:bCs/>
                <w:sz w:val="20"/>
              </w:rPr>
            </w:pPr>
            <w:r w:rsidRPr="00894FAA">
              <w:rPr>
                <w:b/>
                <w:bCs/>
                <w:sz w:val="20"/>
              </w:rPr>
              <w:t>ИТОГО:</w:t>
            </w:r>
          </w:p>
        </w:tc>
        <w:tc>
          <w:tcPr>
            <w:tcW w:w="3827" w:type="dxa"/>
            <w:noWrap/>
          </w:tcPr>
          <w:p w:rsidR="00AB5738" w:rsidRPr="00894FAA" w:rsidRDefault="00AB5738" w:rsidP="00AB5738">
            <w:pPr>
              <w:contextualSpacing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11</w:t>
            </w:r>
          </w:p>
        </w:tc>
      </w:tr>
    </w:tbl>
    <w:p w:rsidR="00425041" w:rsidRPr="00425041" w:rsidRDefault="00425041" w:rsidP="00425041">
      <w:pPr>
        <w:widowControl w:val="0"/>
        <w:tabs>
          <w:tab w:val="left" w:pos="993"/>
        </w:tabs>
        <w:spacing w:line="240" w:lineRule="auto"/>
        <w:outlineLvl w:val="0"/>
        <w:rPr>
          <w:sz w:val="24"/>
          <w:szCs w:val="24"/>
        </w:rPr>
      </w:pPr>
    </w:p>
    <w:p w:rsidR="001D1AA9" w:rsidRPr="001D1AA9" w:rsidRDefault="001D1AA9" w:rsidP="001D1AA9">
      <w:pPr>
        <w:widowControl w:val="0"/>
        <w:numPr>
          <w:ilvl w:val="0"/>
          <w:numId w:val="28"/>
        </w:numPr>
        <w:spacing w:line="240" w:lineRule="auto"/>
        <w:rPr>
          <w:snapToGrid/>
          <w:vanish/>
          <w:sz w:val="24"/>
          <w:szCs w:val="24"/>
        </w:rPr>
      </w:pPr>
    </w:p>
    <w:p w:rsidR="001D1AA9" w:rsidRPr="001D1AA9" w:rsidRDefault="001D1AA9" w:rsidP="001D1AA9">
      <w:pPr>
        <w:widowControl w:val="0"/>
        <w:numPr>
          <w:ilvl w:val="0"/>
          <w:numId w:val="28"/>
        </w:numPr>
        <w:spacing w:line="240" w:lineRule="auto"/>
        <w:rPr>
          <w:snapToGrid/>
          <w:vanish/>
          <w:sz w:val="24"/>
          <w:szCs w:val="24"/>
        </w:rPr>
      </w:pPr>
    </w:p>
    <w:p w:rsidR="00B939D8" w:rsidRDefault="00B939D8" w:rsidP="004E4EB7">
      <w:pPr>
        <w:widowControl w:val="0"/>
        <w:numPr>
          <w:ilvl w:val="0"/>
          <w:numId w:val="30"/>
        </w:numPr>
        <w:spacing w:line="240" w:lineRule="auto"/>
        <w:jc w:val="left"/>
        <w:rPr>
          <w:b/>
          <w:snapToGrid/>
          <w:kern w:val="28"/>
          <w:sz w:val="24"/>
          <w:szCs w:val="24"/>
          <w:lang w:val="x-none" w:eastAsia="x-none"/>
        </w:rPr>
      </w:pPr>
      <w:r w:rsidRPr="00B939D8">
        <w:rPr>
          <w:b/>
          <w:snapToGrid/>
          <w:kern w:val="28"/>
          <w:sz w:val="24"/>
          <w:szCs w:val="24"/>
          <w:lang w:val="x-none" w:eastAsia="x-none"/>
        </w:rPr>
        <w:t xml:space="preserve">Подтверждение соответствия </w:t>
      </w:r>
      <w:r w:rsidR="00737927">
        <w:rPr>
          <w:b/>
          <w:snapToGrid/>
          <w:kern w:val="28"/>
          <w:sz w:val="24"/>
          <w:szCs w:val="24"/>
          <w:lang w:eastAsia="x-none"/>
        </w:rPr>
        <w:t>ПО</w:t>
      </w:r>
      <w:r w:rsidRPr="00B939D8">
        <w:rPr>
          <w:b/>
          <w:snapToGrid/>
          <w:kern w:val="28"/>
          <w:sz w:val="24"/>
          <w:szCs w:val="24"/>
          <w:lang w:val="x-none" w:eastAsia="x-none"/>
        </w:rPr>
        <w:t xml:space="preserve"> предъявляемым требованиям</w:t>
      </w:r>
    </w:p>
    <w:p w:rsidR="00B939D8" w:rsidRPr="00B939D8" w:rsidRDefault="00B939D8" w:rsidP="007A21F7">
      <w:pPr>
        <w:widowControl w:val="0"/>
        <w:numPr>
          <w:ilvl w:val="0"/>
          <w:numId w:val="30"/>
        </w:numPr>
        <w:spacing w:line="240" w:lineRule="auto"/>
        <w:rPr>
          <w:snapToGrid/>
          <w:vanish/>
          <w:sz w:val="24"/>
          <w:szCs w:val="24"/>
        </w:rPr>
      </w:pPr>
    </w:p>
    <w:p w:rsidR="007A21F7" w:rsidRDefault="007A21F7" w:rsidP="00955592">
      <w:pPr>
        <w:widowControl w:val="0"/>
        <w:spacing w:line="240" w:lineRule="auto"/>
        <w:ind w:firstLine="720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5.1. </w:t>
      </w:r>
      <w:r w:rsidR="00B939D8" w:rsidRPr="007A21F7">
        <w:rPr>
          <w:snapToGrid/>
          <w:sz w:val="24"/>
          <w:szCs w:val="24"/>
        </w:rPr>
        <w:t xml:space="preserve">Результатом приемки </w:t>
      </w:r>
      <w:r w:rsidRPr="007A21F7">
        <w:rPr>
          <w:snapToGrid/>
          <w:sz w:val="24"/>
          <w:szCs w:val="24"/>
        </w:rPr>
        <w:t>прав пользования ПО, подтверждающей факт поступления ПО в адрес Заказчика, является подписание Заказчиком следующих документов:</w:t>
      </w:r>
      <w:r w:rsidR="00B939D8" w:rsidRPr="007A21F7">
        <w:rPr>
          <w:snapToGrid/>
          <w:sz w:val="24"/>
          <w:szCs w:val="24"/>
        </w:rPr>
        <w:t xml:space="preserve"> </w:t>
      </w:r>
    </w:p>
    <w:p w:rsidR="000F3E4A" w:rsidRDefault="00737927" w:rsidP="000F3E4A">
      <w:pPr>
        <w:pStyle w:val="afa"/>
        <w:numPr>
          <w:ilvl w:val="0"/>
          <w:numId w:val="42"/>
        </w:numPr>
        <w:tabs>
          <w:tab w:val="left" w:pos="1134"/>
        </w:tabs>
        <w:spacing w:line="240" w:lineRule="auto"/>
        <w:rPr>
          <w:sz w:val="24"/>
          <w:szCs w:val="24"/>
        </w:rPr>
      </w:pPr>
      <w:r w:rsidRPr="000F3E4A">
        <w:rPr>
          <w:sz w:val="24"/>
          <w:szCs w:val="24"/>
        </w:rPr>
        <w:t>лицензии ПО (действующие на период использования ПО)</w:t>
      </w:r>
      <w:r w:rsidR="000F3E4A">
        <w:rPr>
          <w:sz w:val="24"/>
          <w:szCs w:val="24"/>
        </w:rPr>
        <w:t>;</w:t>
      </w:r>
    </w:p>
    <w:p w:rsidR="00737927" w:rsidRPr="000F3E4A" w:rsidRDefault="00737927" w:rsidP="000F3E4A">
      <w:pPr>
        <w:pStyle w:val="afa"/>
        <w:numPr>
          <w:ilvl w:val="0"/>
          <w:numId w:val="42"/>
        </w:numPr>
        <w:tabs>
          <w:tab w:val="left" w:pos="1134"/>
        </w:tabs>
        <w:spacing w:line="240" w:lineRule="auto"/>
        <w:rPr>
          <w:sz w:val="24"/>
          <w:szCs w:val="24"/>
        </w:rPr>
      </w:pPr>
      <w:r w:rsidRPr="000F3E4A">
        <w:rPr>
          <w:snapToGrid/>
          <w:sz w:val="24"/>
          <w:szCs w:val="24"/>
        </w:rPr>
        <w:t xml:space="preserve">акт приема-передачи </w:t>
      </w:r>
      <w:r w:rsidR="007A21F7" w:rsidRPr="000F3E4A">
        <w:rPr>
          <w:snapToGrid/>
          <w:sz w:val="24"/>
          <w:szCs w:val="24"/>
        </w:rPr>
        <w:t xml:space="preserve">прав пользования </w:t>
      </w:r>
      <w:r w:rsidRPr="000F3E4A">
        <w:rPr>
          <w:snapToGrid/>
          <w:sz w:val="24"/>
          <w:szCs w:val="24"/>
        </w:rPr>
        <w:t>ПО.</w:t>
      </w:r>
    </w:p>
    <w:p w:rsidR="00E00C20" w:rsidRPr="00737927" w:rsidRDefault="00737927" w:rsidP="00955592">
      <w:pPr>
        <w:pStyle w:val="a3"/>
        <w:numPr>
          <w:ilvl w:val="0"/>
          <w:numId w:val="0"/>
        </w:numPr>
        <w:spacing w:line="240" w:lineRule="auto"/>
        <w:ind w:firstLine="720"/>
        <w:jc w:val="left"/>
        <w:rPr>
          <w:sz w:val="24"/>
        </w:rPr>
      </w:pPr>
      <w:bookmarkStart w:id="18" w:name="_Toc90385071"/>
      <w:bookmarkStart w:id="19" w:name="_Ref93090116"/>
      <w:bookmarkStart w:id="20" w:name="_Toc153194984"/>
      <w:bookmarkEnd w:id="2"/>
      <w:r>
        <w:rPr>
          <w:sz w:val="24"/>
          <w:szCs w:val="24"/>
        </w:rPr>
        <w:t>5</w:t>
      </w:r>
      <w:r w:rsidR="00B95C26">
        <w:rPr>
          <w:sz w:val="24"/>
          <w:szCs w:val="24"/>
        </w:rPr>
        <w:t>.2.</w:t>
      </w:r>
      <w:r w:rsidR="00E00C20" w:rsidRPr="00473696">
        <w:rPr>
          <w:sz w:val="24"/>
          <w:szCs w:val="24"/>
        </w:rPr>
        <w:t xml:space="preserve"> </w:t>
      </w:r>
      <w:r w:rsidR="0029068D" w:rsidRPr="00473696">
        <w:rPr>
          <w:sz w:val="24"/>
          <w:szCs w:val="24"/>
        </w:rPr>
        <w:t xml:space="preserve">Исполнитель должен гарантировать действительность </w:t>
      </w:r>
      <w:r w:rsidR="004F61E9" w:rsidRPr="00473696">
        <w:rPr>
          <w:sz w:val="24"/>
          <w:szCs w:val="24"/>
        </w:rPr>
        <w:t>П</w:t>
      </w:r>
      <w:r w:rsidR="00265EC7">
        <w:rPr>
          <w:sz w:val="24"/>
          <w:szCs w:val="24"/>
        </w:rPr>
        <w:t>рав пользования ПО</w:t>
      </w:r>
      <w:r w:rsidR="00E00C20" w:rsidRPr="00473696">
        <w:rPr>
          <w:sz w:val="24"/>
        </w:rPr>
        <w:t xml:space="preserve">, что должно быть подтверждено </w:t>
      </w:r>
      <w:r w:rsidR="00051F8D" w:rsidRPr="00473696">
        <w:rPr>
          <w:sz w:val="24"/>
        </w:rPr>
        <w:t>документом</w:t>
      </w:r>
      <w:r w:rsidR="00E46489" w:rsidRPr="00473696">
        <w:rPr>
          <w:sz w:val="24"/>
        </w:rPr>
        <w:t xml:space="preserve"> (сертификатом)</w:t>
      </w:r>
      <w:r w:rsidR="00051F8D" w:rsidRPr="00473696">
        <w:rPr>
          <w:sz w:val="24"/>
        </w:rPr>
        <w:t>, подписанным правообладателем</w:t>
      </w:r>
      <w:r>
        <w:rPr>
          <w:sz w:val="24"/>
        </w:rPr>
        <w:t xml:space="preserve"> - </w:t>
      </w:r>
      <w:r w:rsidR="00FC390C" w:rsidRPr="006A09BC">
        <w:rPr>
          <w:snapToGrid/>
          <w:sz w:val="24"/>
          <w:szCs w:val="24"/>
        </w:rPr>
        <w:t>ИП Гусев Сергей Владимирович</w:t>
      </w:r>
      <w:r w:rsidR="00051F8D" w:rsidRPr="00737927">
        <w:rPr>
          <w:sz w:val="24"/>
        </w:rPr>
        <w:t xml:space="preserve">. </w:t>
      </w:r>
    </w:p>
    <w:bookmarkEnd w:id="18"/>
    <w:bookmarkEnd w:id="19"/>
    <w:bookmarkEnd w:id="20"/>
    <w:tbl>
      <w:tblPr>
        <w:tblW w:w="0" w:type="auto"/>
        <w:tblLook w:val="04A0" w:firstRow="1" w:lastRow="0" w:firstColumn="1" w:lastColumn="0" w:noHBand="0" w:noVBand="1"/>
      </w:tblPr>
      <w:tblGrid>
        <w:gridCol w:w="7542"/>
        <w:gridCol w:w="2131"/>
      </w:tblGrid>
      <w:tr w:rsidR="003B788A" w:rsidRPr="00E5719D" w:rsidTr="004301BD">
        <w:trPr>
          <w:trHeight w:val="785"/>
        </w:trPr>
        <w:tc>
          <w:tcPr>
            <w:tcW w:w="7542" w:type="dxa"/>
            <w:shd w:val="clear" w:color="auto" w:fill="auto"/>
          </w:tcPr>
          <w:p w:rsidR="004301BD" w:rsidRDefault="004301BD" w:rsidP="00770A17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  <w:p w:rsidR="004301BD" w:rsidRDefault="004301BD" w:rsidP="00770A17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  <w:p w:rsidR="003B788A" w:rsidRPr="00E5719D" w:rsidRDefault="003B788A" w:rsidP="00770A17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E5719D">
              <w:rPr>
                <w:b/>
                <w:sz w:val="24"/>
                <w:szCs w:val="24"/>
              </w:rPr>
              <w:t>Подготовил:</w:t>
            </w:r>
          </w:p>
        </w:tc>
        <w:tc>
          <w:tcPr>
            <w:tcW w:w="2131" w:type="dxa"/>
            <w:shd w:val="clear" w:color="auto" w:fill="auto"/>
          </w:tcPr>
          <w:p w:rsidR="003B788A" w:rsidRPr="00E5719D" w:rsidRDefault="003B788A" w:rsidP="00770A17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3B788A" w:rsidRPr="00E5719D" w:rsidTr="004301BD">
        <w:trPr>
          <w:trHeight w:val="255"/>
        </w:trPr>
        <w:tc>
          <w:tcPr>
            <w:tcW w:w="7542" w:type="dxa"/>
            <w:shd w:val="clear" w:color="auto" w:fill="auto"/>
          </w:tcPr>
          <w:p w:rsidR="003B788A" w:rsidRPr="00E5719D" w:rsidRDefault="000F3E4A" w:rsidP="000F3E4A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 инженер ССРМ</w:t>
            </w:r>
            <w:r w:rsidR="003B788A">
              <w:rPr>
                <w:sz w:val="24"/>
                <w:szCs w:val="24"/>
              </w:rPr>
              <w:t xml:space="preserve"> </w:t>
            </w:r>
            <w:proofErr w:type="spellStart"/>
            <w:r w:rsidR="003B788A">
              <w:rPr>
                <w:sz w:val="24"/>
                <w:szCs w:val="24"/>
              </w:rPr>
              <w:t>УИСиС</w:t>
            </w:r>
            <w:proofErr w:type="spellEnd"/>
            <w:r w:rsidR="003B788A" w:rsidRPr="00E5719D">
              <w:rPr>
                <w:sz w:val="24"/>
                <w:szCs w:val="24"/>
              </w:rPr>
              <w:t xml:space="preserve"> </w:t>
            </w:r>
            <w:proofErr w:type="spellStart"/>
            <w:r w:rsidR="003B788A" w:rsidRPr="00E5719D">
              <w:rPr>
                <w:sz w:val="24"/>
                <w:szCs w:val="24"/>
              </w:rPr>
              <w:t>ДКиТ</w:t>
            </w:r>
            <w:proofErr w:type="spellEnd"/>
            <w:r w:rsidR="003B788A" w:rsidRPr="00E5719D">
              <w:rPr>
                <w:sz w:val="24"/>
                <w:szCs w:val="24"/>
              </w:rPr>
              <w:t xml:space="preserve"> АСУ</w:t>
            </w:r>
            <w:r w:rsidR="003B788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31" w:type="dxa"/>
            <w:shd w:val="clear" w:color="auto" w:fill="auto"/>
          </w:tcPr>
          <w:p w:rsidR="003B788A" w:rsidRPr="00E5719D" w:rsidRDefault="000F3E4A" w:rsidP="000F3E4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3B788A" w:rsidRPr="00E5719D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В</w:t>
            </w:r>
            <w:r w:rsidR="003B788A" w:rsidRPr="00E5719D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Чукавин</w:t>
            </w:r>
          </w:p>
        </w:tc>
      </w:tr>
      <w:tr w:rsidR="003B788A" w:rsidRPr="00E5719D" w:rsidTr="004301BD">
        <w:trPr>
          <w:trHeight w:val="265"/>
        </w:trPr>
        <w:tc>
          <w:tcPr>
            <w:tcW w:w="7542" w:type="dxa"/>
            <w:shd w:val="clear" w:color="auto" w:fill="auto"/>
          </w:tcPr>
          <w:p w:rsidR="00BB6B6E" w:rsidRDefault="00BB6B6E" w:rsidP="00770A17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425041" w:rsidRPr="00E5719D" w:rsidRDefault="00425041" w:rsidP="00770A17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31" w:type="dxa"/>
            <w:shd w:val="clear" w:color="auto" w:fill="auto"/>
          </w:tcPr>
          <w:p w:rsidR="003B788A" w:rsidRPr="00E5719D" w:rsidRDefault="003B788A" w:rsidP="00770A17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737DAA" w:rsidRPr="00E5719D" w:rsidTr="004301BD">
        <w:trPr>
          <w:trHeight w:val="265"/>
        </w:trPr>
        <w:tc>
          <w:tcPr>
            <w:tcW w:w="7542" w:type="dxa"/>
            <w:shd w:val="clear" w:color="auto" w:fill="auto"/>
          </w:tcPr>
          <w:p w:rsidR="00737DAA" w:rsidRPr="00737DAA" w:rsidRDefault="00737DAA" w:rsidP="00737DAA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737DAA">
              <w:rPr>
                <w:b/>
                <w:sz w:val="24"/>
                <w:szCs w:val="24"/>
              </w:rPr>
              <w:t>Согласовано:</w:t>
            </w:r>
          </w:p>
          <w:p w:rsidR="00737DAA" w:rsidRPr="00E5719D" w:rsidRDefault="00737DAA" w:rsidP="00737DAA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сектора ЭСС </w:t>
            </w:r>
            <w:proofErr w:type="spellStart"/>
            <w:r>
              <w:rPr>
                <w:sz w:val="24"/>
                <w:szCs w:val="24"/>
              </w:rPr>
              <w:t>УИСиС</w:t>
            </w:r>
            <w:proofErr w:type="spellEnd"/>
            <w:r w:rsidRPr="00E5719D">
              <w:rPr>
                <w:sz w:val="24"/>
                <w:szCs w:val="24"/>
              </w:rPr>
              <w:t xml:space="preserve"> </w:t>
            </w:r>
            <w:proofErr w:type="spellStart"/>
            <w:r w:rsidRPr="00E5719D">
              <w:rPr>
                <w:sz w:val="24"/>
                <w:szCs w:val="24"/>
              </w:rPr>
              <w:t>ДКиТ</w:t>
            </w:r>
            <w:proofErr w:type="spellEnd"/>
            <w:r w:rsidRPr="00E5719D">
              <w:rPr>
                <w:sz w:val="24"/>
                <w:szCs w:val="24"/>
              </w:rPr>
              <w:t xml:space="preserve"> АСУ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131" w:type="dxa"/>
            <w:shd w:val="clear" w:color="auto" w:fill="auto"/>
          </w:tcPr>
          <w:p w:rsidR="00184A5E" w:rsidRDefault="00184A5E" w:rsidP="00737DA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737DAA" w:rsidRPr="00E5719D" w:rsidRDefault="00737DAA" w:rsidP="00737DA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  <w:r w:rsidRPr="00E5719D">
              <w:rPr>
                <w:sz w:val="24"/>
                <w:szCs w:val="24"/>
              </w:rPr>
              <w:t xml:space="preserve">. А. </w:t>
            </w:r>
            <w:r>
              <w:rPr>
                <w:sz w:val="24"/>
                <w:szCs w:val="24"/>
              </w:rPr>
              <w:t>Евсюкова</w:t>
            </w:r>
          </w:p>
        </w:tc>
      </w:tr>
      <w:tr w:rsidR="00737DAA" w:rsidRPr="00E5719D" w:rsidTr="004301BD">
        <w:trPr>
          <w:trHeight w:val="265"/>
        </w:trPr>
        <w:tc>
          <w:tcPr>
            <w:tcW w:w="7542" w:type="dxa"/>
            <w:shd w:val="clear" w:color="auto" w:fill="auto"/>
          </w:tcPr>
          <w:p w:rsidR="00737DAA" w:rsidRDefault="00737DAA" w:rsidP="00737DAA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31" w:type="dxa"/>
            <w:shd w:val="clear" w:color="auto" w:fill="auto"/>
          </w:tcPr>
          <w:p w:rsidR="00737DAA" w:rsidRDefault="00737DAA" w:rsidP="00737DA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37DAA" w:rsidRPr="00E5719D" w:rsidTr="004301BD">
        <w:trPr>
          <w:trHeight w:val="265"/>
        </w:trPr>
        <w:tc>
          <w:tcPr>
            <w:tcW w:w="7542" w:type="dxa"/>
            <w:shd w:val="clear" w:color="auto" w:fill="auto"/>
          </w:tcPr>
          <w:p w:rsidR="00737DAA" w:rsidRPr="00E5719D" w:rsidRDefault="00737DAA" w:rsidP="00737DAA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131" w:type="dxa"/>
            <w:shd w:val="clear" w:color="auto" w:fill="auto"/>
          </w:tcPr>
          <w:p w:rsidR="00737DAA" w:rsidRPr="00E5719D" w:rsidRDefault="00737DAA" w:rsidP="00737DAA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737DAA" w:rsidRPr="00E5719D" w:rsidTr="003D38CD">
        <w:trPr>
          <w:trHeight w:val="255"/>
        </w:trPr>
        <w:tc>
          <w:tcPr>
            <w:tcW w:w="7542" w:type="dxa"/>
            <w:shd w:val="clear" w:color="auto" w:fill="auto"/>
          </w:tcPr>
          <w:p w:rsidR="00737DAA" w:rsidRPr="00B8043D" w:rsidRDefault="00737DAA" w:rsidP="00737DAA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Начальник СРЗА</w:t>
            </w:r>
          </w:p>
        </w:tc>
        <w:tc>
          <w:tcPr>
            <w:tcW w:w="2131" w:type="dxa"/>
            <w:shd w:val="clear" w:color="auto" w:fill="auto"/>
          </w:tcPr>
          <w:p w:rsidR="00737DAA" w:rsidRDefault="00737DAA" w:rsidP="00737DAA">
            <w:pPr>
              <w:tabs>
                <w:tab w:val="left" w:pos="20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А. В. Буров</w:t>
            </w:r>
          </w:p>
          <w:p w:rsidR="00737DAA" w:rsidRDefault="00737DAA" w:rsidP="00737DAA">
            <w:pPr>
              <w:tabs>
                <w:tab w:val="left" w:pos="204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737DAA" w:rsidRPr="00E5719D" w:rsidRDefault="00737DAA" w:rsidP="00737DAA">
            <w:pPr>
              <w:tabs>
                <w:tab w:val="left" w:pos="204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737DAA" w:rsidRPr="00E5719D" w:rsidTr="004301BD">
        <w:trPr>
          <w:trHeight w:val="265"/>
        </w:trPr>
        <w:tc>
          <w:tcPr>
            <w:tcW w:w="7542" w:type="dxa"/>
            <w:shd w:val="clear" w:color="auto" w:fill="auto"/>
          </w:tcPr>
          <w:p w:rsidR="00737DAA" w:rsidRPr="00E5719D" w:rsidRDefault="00737DAA" w:rsidP="00737DAA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начальника ДКиТ АСУ</w:t>
            </w:r>
          </w:p>
        </w:tc>
        <w:tc>
          <w:tcPr>
            <w:tcW w:w="2131" w:type="dxa"/>
            <w:shd w:val="clear" w:color="auto" w:fill="auto"/>
          </w:tcPr>
          <w:p w:rsidR="00737DAA" w:rsidRDefault="00737DAA" w:rsidP="00737DAA">
            <w:pPr>
              <w:tabs>
                <w:tab w:val="left" w:pos="20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С. Н. Семенова</w:t>
            </w:r>
          </w:p>
          <w:p w:rsidR="00737DAA" w:rsidRDefault="00737DAA" w:rsidP="00737DAA">
            <w:pPr>
              <w:tabs>
                <w:tab w:val="left" w:pos="204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737DAA" w:rsidRPr="00E5719D" w:rsidRDefault="00737DAA" w:rsidP="00737DAA">
            <w:pPr>
              <w:tabs>
                <w:tab w:val="left" w:pos="204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737DAA" w:rsidRPr="0022530A" w:rsidTr="004301BD">
        <w:trPr>
          <w:trHeight w:val="520"/>
        </w:trPr>
        <w:tc>
          <w:tcPr>
            <w:tcW w:w="7542" w:type="dxa"/>
            <w:shd w:val="clear" w:color="auto" w:fill="auto"/>
          </w:tcPr>
          <w:p w:rsidR="00737DAA" w:rsidRPr="0022530A" w:rsidRDefault="00737DAA" w:rsidP="00737DAA">
            <w:pPr>
              <w:pStyle w:val="a3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И. о. начальника ДКиТ АСУ  </w:t>
            </w:r>
          </w:p>
        </w:tc>
        <w:tc>
          <w:tcPr>
            <w:tcW w:w="2131" w:type="dxa"/>
            <w:shd w:val="clear" w:color="auto" w:fill="auto"/>
          </w:tcPr>
          <w:p w:rsidR="00737DAA" w:rsidRDefault="00737DAA" w:rsidP="00737DAA">
            <w:pPr>
              <w:pStyle w:val="a3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П. Н. Богуцкий</w:t>
            </w:r>
          </w:p>
          <w:p w:rsidR="00737DAA" w:rsidRPr="0022530A" w:rsidRDefault="00737DAA" w:rsidP="00737DAA">
            <w:pPr>
              <w:pStyle w:val="a3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</w:tbl>
    <w:p w:rsidR="00250B83" w:rsidRDefault="00250B83" w:rsidP="000F3E4A">
      <w:pPr>
        <w:ind w:firstLine="0"/>
        <w:rPr>
          <w:sz w:val="24"/>
          <w:szCs w:val="24"/>
        </w:rPr>
      </w:pPr>
    </w:p>
    <w:sectPr w:rsidR="00250B83" w:rsidSect="00A36DBC">
      <w:footerReference w:type="default" r:id="rId7"/>
      <w:pgSz w:w="11906" w:h="16838" w:code="9"/>
      <w:pgMar w:top="1134" w:right="748" w:bottom="851" w:left="1440" w:header="680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384B" w:rsidRDefault="00F0384B">
      <w:r>
        <w:separator/>
      </w:r>
    </w:p>
  </w:endnote>
  <w:endnote w:type="continuationSeparator" w:id="0">
    <w:p w:rsidR="00F0384B" w:rsidRDefault="00F03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5B6E" w:rsidRDefault="001C5B6E">
    <w:pPr>
      <w:pBdr>
        <w:top w:val="single" w:sz="4" w:space="1" w:color="auto"/>
      </w:pBdr>
      <w:spacing w:line="240" w:lineRule="auto"/>
      <w:ind w:firstLine="0"/>
      <w:rPr>
        <w:sz w:val="18"/>
        <w:szCs w:val="18"/>
      </w:rPr>
    </w:pPr>
    <w:r>
      <w:rPr>
        <w:sz w:val="18"/>
        <w:szCs w:val="18"/>
      </w:rPr>
      <w:t xml:space="preserve">                                              </w:t>
    </w:r>
    <w:r>
      <w:rPr>
        <w:sz w:val="18"/>
        <w:szCs w:val="18"/>
      </w:rPr>
      <w:tab/>
      <w:t xml:space="preserve">                                                                                                                                             стр. </w:t>
    </w:r>
    <w:r>
      <w:rPr>
        <w:rStyle w:val="ab"/>
        <w:sz w:val="18"/>
        <w:szCs w:val="18"/>
      </w:rPr>
      <w:fldChar w:fldCharType="begin"/>
    </w:r>
    <w:r>
      <w:rPr>
        <w:rStyle w:val="ab"/>
        <w:sz w:val="18"/>
        <w:szCs w:val="18"/>
      </w:rPr>
      <w:instrText xml:space="preserve"> PAGE </w:instrText>
    </w:r>
    <w:r>
      <w:rPr>
        <w:rStyle w:val="ab"/>
        <w:sz w:val="18"/>
        <w:szCs w:val="18"/>
      </w:rPr>
      <w:fldChar w:fldCharType="separate"/>
    </w:r>
    <w:r w:rsidR="007B0423">
      <w:rPr>
        <w:rStyle w:val="ab"/>
        <w:noProof/>
        <w:sz w:val="18"/>
        <w:szCs w:val="18"/>
      </w:rPr>
      <w:t>3</w:t>
    </w:r>
    <w:r>
      <w:rPr>
        <w:rStyle w:val="ab"/>
        <w:sz w:val="18"/>
        <w:szCs w:val="18"/>
      </w:rPr>
      <w:fldChar w:fldCharType="end"/>
    </w:r>
    <w:r>
      <w:rPr>
        <w:rStyle w:val="ab"/>
        <w:sz w:val="18"/>
        <w:szCs w:val="18"/>
      </w:rPr>
      <w:t xml:space="preserve"> из </w:t>
    </w:r>
    <w:r>
      <w:rPr>
        <w:rStyle w:val="ab"/>
        <w:sz w:val="18"/>
        <w:szCs w:val="18"/>
      </w:rPr>
      <w:fldChar w:fldCharType="begin"/>
    </w:r>
    <w:r>
      <w:rPr>
        <w:rStyle w:val="ab"/>
        <w:sz w:val="18"/>
        <w:szCs w:val="18"/>
      </w:rPr>
      <w:instrText xml:space="preserve"> NUMPAGES </w:instrText>
    </w:r>
    <w:r>
      <w:rPr>
        <w:rStyle w:val="ab"/>
        <w:sz w:val="18"/>
        <w:szCs w:val="18"/>
      </w:rPr>
      <w:fldChar w:fldCharType="separate"/>
    </w:r>
    <w:r w:rsidR="007B0423">
      <w:rPr>
        <w:rStyle w:val="ab"/>
        <w:noProof/>
        <w:sz w:val="18"/>
        <w:szCs w:val="18"/>
      </w:rPr>
      <w:t>3</w:t>
    </w:r>
    <w:r>
      <w:rPr>
        <w:rStyle w:val="ab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384B" w:rsidRDefault="00F0384B">
      <w:r>
        <w:separator/>
      </w:r>
    </w:p>
  </w:footnote>
  <w:footnote w:type="continuationSeparator" w:id="0">
    <w:p w:rsidR="00F0384B" w:rsidRDefault="00F038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7" type="#_x0000_t75" style="width:43.3pt;height:22.55pt" o:bullet="t">
        <v:imagedata r:id="rId1" o:title="artFC62"/>
      </v:shape>
    </w:pict>
  </w:numPicBullet>
  <w:abstractNum w:abstractNumId="0" w15:restartNumberingAfterBreak="0">
    <w:nsid w:val="00137DEC"/>
    <w:multiLevelType w:val="hybridMultilevel"/>
    <w:tmpl w:val="B46C22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37361D"/>
    <w:multiLevelType w:val="multilevel"/>
    <w:tmpl w:val="E3EEB30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E26682"/>
    <w:multiLevelType w:val="hybridMultilevel"/>
    <w:tmpl w:val="8612DADE"/>
    <w:lvl w:ilvl="0" w:tplc="0A08165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F8EB7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DAE02B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FD211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28A226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E4E08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E67D1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52AE00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64429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D6754CA"/>
    <w:multiLevelType w:val="multilevel"/>
    <w:tmpl w:val="F202C3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63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1A1A0195"/>
    <w:multiLevelType w:val="hybridMultilevel"/>
    <w:tmpl w:val="C4765866"/>
    <w:lvl w:ilvl="0" w:tplc="77C08DF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A5904D7"/>
    <w:multiLevelType w:val="hybridMultilevel"/>
    <w:tmpl w:val="FF003E1A"/>
    <w:lvl w:ilvl="0" w:tplc="B11E71A6">
      <w:start w:val="1"/>
      <w:numFmt w:val="upperRoman"/>
      <w:pStyle w:val="a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4E52F84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D823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EAB2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B652F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36D1A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8FE32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BA045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BE007A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3602CD"/>
    <w:multiLevelType w:val="multilevel"/>
    <w:tmpl w:val="9E8248A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1087384"/>
    <w:multiLevelType w:val="hybridMultilevel"/>
    <w:tmpl w:val="FB4A05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FE288D"/>
    <w:multiLevelType w:val="multilevel"/>
    <w:tmpl w:val="D56C381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2682"/>
        </w:tabs>
        <w:ind w:left="3590" w:hanging="17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9" w15:restartNumberingAfterBreak="0">
    <w:nsid w:val="268277C9"/>
    <w:multiLevelType w:val="multilevel"/>
    <w:tmpl w:val="D324B9D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ADF5CE2"/>
    <w:multiLevelType w:val="hybridMultilevel"/>
    <w:tmpl w:val="35CC65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F970366"/>
    <w:multiLevelType w:val="hybridMultilevel"/>
    <w:tmpl w:val="B10A5ACE"/>
    <w:lvl w:ilvl="0" w:tplc="04190017">
      <w:start w:val="1"/>
      <w:numFmt w:val="lowerLetter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20357F3"/>
    <w:multiLevelType w:val="hybridMultilevel"/>
    <w:tmpl w:val="7ACA25BA"/>
    <w:lvl w:ilvl="0" w:tplc="9996B47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476177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D06453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F2C61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9666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69C424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BDEDF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8DAE25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92961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32DA0590"/>
    <w:multiLevelType w:val="hybridMultilevel"/>
    <w:tmpl w:val="4B22CB66"/>
    <w:lvl w:ilvl="0" w:tplc="B820193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EC8CB0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316176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60D98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D048D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6041E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6093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289E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DC4CE9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344325F3"/>
    <w:multiLevelType w:val="hybridMultilevel"/>
    <w:tmpl w:val="9146AD36"/>
    <w:lvl w:ilvl="0" w:tplc="FFFFFFFF">
      <w:start w:val="1"/>
      <w:numFmt w:val="bullet"/>
      <w:pStyle w:val="a1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664E5C0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5" w15:restartNumberingAfterBreak="0">
    <w:nsid w:val="34B24CA9"/>
    <w:multiLevelType w:val="multilevel"/>
    <w:tmpl w:val="8C9E237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16" w15:restartNumberingAfterBreak="0">
    <w:nsid w:val="34D75A5C"/>
    <w:multiLevelType w:val="multilevel"/>
    <w:tmpl w:val="6F60219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356A5FCE"/>
    <w:multiLevelType w:val="multilevel"/>
    <w:tmpl w:val="A84CE65C"/>
    <w:lvl w:ilvl="0">
      <w:start w:val="1"/>
      <w:numFmt w:val="decimal"/>
      <w:pStyle w:val="a2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8" w15:restartNumberingAfterBreak="0">
    <w:nsid w:val="37D360D4"/>
    <w:multiLevelType w:val="hybridMultilevel"/>
    <w:tmpl w:val="F68E5E32"/>
    <w:lvl w:ilvl="0" w:tplc="FFFFFFFF">
      <w:start w:val="1"/>
      <w:numFmt w:val="bullet"/>
      <w:pStyle w:val="ListItemC0"/>
      <w:lvlText w:val=""/>
      <w:lvlJc w:val="left"/>
      <w:pPr>
        <w:tabs>
          <w:tab w:val="num" w:pos="360"/>
        </w:tabs>
        <w:ind w:left="284" w:hanging="284"/>
      </w:pPr>
      <w:rPr>
        <w:rFonts w:ascii="Symbol" w:hAnsi="Symbol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9" w15:restartNumberingAfterBreak="0">
    <w:nsid w:val="3B847962"/>
    <w:multiLevelType w:val="hybridMultilevel"/>
    <w:tmpl w:val="CE728710"/>
    <w:lvl w:ilvl="0" w:tplc="3942F0A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BAB0A6EA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EAAFCAA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9B466ACE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E85A67E0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72A527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DE4216F4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526814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22323096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E5D4454"/>
    <w:multiLevelType w:val="hybridMultilevel"/>
    <w:tmpl w:val="F31E7C78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1" w15:restartNumberingAfterBreak="0">
    <w:nsid w:val="40B7733E"/>
    <w:multiLevelType w:val="hybridMultilevel"/>
    <w:tmpl w:val="B10A5ACE"/>
    <w:lvl w:ilvl="0" w:tplc="04190017">
      <w:start w:val="1"/>
      <w:numFmt w:val="lowerLetter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40EA12EC"/>
    <w:multiLevelType w:val="multilevel"/>
    <w:tmpl w:val="5338E31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"/>
      <w:lvlJc w:val="left"/>
      <w:pPr>
        <w:tabs>
          <w:tab w:val="num" w:pos="396"/>
        </w:tabs>
        <w:ind w:left="1304" w:hanging="17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 w15:restartNumberingAfterBreak="0">
    <w:nsid w:val="42CE209A"/>
    <w:multiLevelType w:val="hybridMultilevel"/>
    <w:tmpl w:val="E870ADF2"/>
    <w:lvl w:ilvl="0" w:tplc="77C08D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78A395C"/>
    <w:multiLevelType w:val="multilevel"/>
    <w:tmpl w:val="00AAC0BA"/>
    <w:lvl w:ilvl="0">
      <w:start w:val="1"/>
      <w:numFmt w:val="decimal"/>
      <w:pStyle w:val="1"/>
      <w:lvlText w:val="%1."/>
      <w:lvlJc w:val="left"/>
      <w:pPr>
        <w:tabs>
          <w:tab w:val="num" w:pos="1314"/>
        </w:tabs>
        <w:ind w:left="131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</w:rPr>
    </w:lvl>
    <w:lvl w:ilvl="3">
      <w:start w:val="1"/>
      <w:numFmt w:val="decimal"/>
      <w:pStyle w:val="a4"/>
      <w:lvlText w:val="%1.%2.%3.%4"/>
      <w:lvlJc w:val="left"/>
      <w:pPr>
        <w:tabs>
          <w:tab w:val="num" w:pos="3114"/>
        </w:tabs>
        <w:ind w:left="311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 w15:restartNumberingAfterBreak="0">
    <w:nsid w:val="512838DE"/>
    <w:multiLevelType w:val="multilevel"/>
    <w:tmpl w:val="AD28594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26B103B"/>
    <w:multiLevelType w:val="hybridMultilevel"/>
    <w:tmpl w:val="9ABED74A"/>
    <w:lvl w:ilvl="0" w:tplc="3C8E6F2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3A5C9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318FF1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D589A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B68E0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3CC4F4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DDEDE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3B24F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D7EB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5D2937C5"/>
    <w:multiLevelType w:val="hybridMultilevel"/>
    <w:tmpl w:val="8B5000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910F79"/>
    <w:multiLevelType w:val="multilevel"/>
    <w:tmpl w:val="A7DC167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612E5E30"/>
    <w:multiLevelType w:val="multilevel"/>
    <w:tmpl w:val="28605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46B1AFF"/>
    <w:multiLevelType w:val="multilevel"/>
    <w:tmpl w:val="C748A85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65727FEB"/>
    <w:multiLevelType w:val="hybridMultilevel"/>
    <w:tmpl w:val="5E68451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5B34DDD"/>
    <w:multiLevelType w:val="multilevel"/>
    <w:tmpl w:val="A6D49FB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67C376D5"/>
    <w:multiLevelType w:val="hybridMultilevel"/>
    <w:tmpl w:val="4FC6F2E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6A2E3EE7"/>
    <w:multiLevelType w:val="hybridMultilevel"/>
    <w:tmpl w:val="949A845E"/>
    <w:lvl w:ilvl="0" w:tplc="04190001">
      <w:start w:val="1"/>
      <w:numFmt w:val="bullet"/>
      <w:lvlText w:val=""/>
      <w:lvlJc w:val="left"/>
      <w:pPr>
        <w:ind w:left="13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2" w:hanging="360"/>
      </w:pPr>
      <w:rPr>
        <w:rFonts w:ascii="Wingdings" w:hAnsi="Wingdings" w:hint="default"/>
      </w:rPr>
    </w:lvl>
  </w:abstractNum>
  <w:abstractNum w:abstractNumId="37" w15:restartNumberingAfterBreak="0">
    <w:nsid w:val="6AD35EB1"/>
    <w:multiLevelType w:val="hybridMultilevel"/>
    <w:tmpl w:val="CA248630"/>
    <w:lvl w:ilvl="0" w:tplc="15C44E44">
      <w:start w:val="1"/>
      <w:numFmt w:val="bullet"/>
      <w:lvlText w:val=""/>
      <w:lvlJc w:val="left"/>
      <w:pPr>
        <w:tabs>
          <w:tab w:val="num" w:pos="3555"/>
        </w:tabs>
        <w:ind w:left="3555" w:hanging="360"/>
      </w:pPr>
      <w:rPr>
        <w:rFonts w:ascii="Wingdings" w:hAnsi="Wingdings" w:hint="default"/>
      </w:rPr>
    </w:lvl>
    <w:lvl w:ilvl="1" w:tplc="1D0A575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AE60E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C484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D8BF8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E22F5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004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E288C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8F480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DE7E89"/>
    <w:multiLevelType w:val="multilevel"/>
    <w:tmpl w:val="2D40693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9" w15:restartNumberingAfterBreak="0">
    <w:nsid w:val="744D7064"/>
    <w:multiLevelType w:val="multilevel"/>
    <w:tmpl w:val="DBB2C26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777C2853"/>
    <w:multiLevelType w:val="hybridMultilevel"/>
    <w:tmpl w:val="F7201B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9723AE"/>
    <w:multiLevelType w:val="multilevel"/>
    <w:tmpl w:val="1020F36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2" w15:restartNumberingAfterBreak="0">
    <w:nsid w:val="78547892"/>
    <w:multiLevelType w:val="multilevel"/>
    <w:tmpl w:val="B07C2B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24"/>
  </w:num>
  <w:num w:numId="2">
    <w:abstractNumId w:val="28"/>
  </w:num>
  <w:num w:numId="3">
    <w:abstractNumId w:val="14"/>
  </w:num>
  <w:num w:numId="4">
    <w:abstractNumId w:val="25"/>
  </w:num>
  <w:num w:numId="5">
    <w:abstractNumId w:val="5"/>
  </w:num>
  <w:num w:numId="6">
    <w:abstractNumId w:val="17"/>
  </w:num>
  <w:num w:numId="7">
    <w:abstractNumId w:val="1"/>
  </w:num>
  <w:num w:numId="8">
    <w:abstractNumId w:val="18"/>
  </w:num>
  <w:num w:numId="9">
    <w:abstractNumId w:val="9"/>
  </w:num>
  <w:num w:numId="10">
    <w:abstractNumId w:val="8"/>
  </w:num>
  <w:num w:numId="11">
    <w:abstractNumId w:val="22"/>
  </w:num>
  <w:num w:numId="12">
    <w:abstractNumId w:val="37"/>
  </w:num>
  <w:num w:numId="13">
    <w:abstractNumId w:val="26"/>
  </w:num>
  <w:num w:numId="14">
    <w:abstractNumId w:val="30"/>
  </w:num>
  <w:num w:numId="15">
    <w:abstractNumId w:val="6"/>
  </w:num>
  <w:num w:numId="16">
    <w:abstractNumId w:val="27"/>
  </w:num>
  <w:num w:numId="17">
    <w:abstractNumId w:val="38"/>
  </w:num>
  <w:num w:numId="18">
    <w:abstractNumId w:val="19"/>
  </w:num>
  <w:num w:numId="19">
    <w:abstractNumId w:val="25"/>
  </w:num>
  <w:num w:numId="20">
    <w:abstractNumId w:val="25"/>
  </w:num>
  <w:num w:numId="21">
    <w:abstractNumId w:val="25"/>
  </w:num>
  <w:num w:numId="22">
    <w:abstractNumId w:val="39"/>
  </w:num>
  <w:num w:numId="23">
    <w:abstractNumId w:val="34"/>
  </w:num>
  <w:num w:numId="24">
    <w:abstractNumId w:val="25"/>
  </w:num>
  <w:num w:numId="25">
    <w:abstractNumId w:val="32"/>
  </w:num>
  <w:num w:numId="26">
    <w:abstractNumId w:val="42"/>
  </w:num>
  <w:num w:numId="27">
    <w:abstractNumId w:val="35"/>
  </w:num>
  <w:num w:numId="28">
    <w:abstractNumId w:val="15"/>
  </w:num>
  <w:num w:numId="29">
    <w:abstractNumId w:val="16"/>
  </w:num>
  <w:num w:numId="30">
    <w:abstractNumId w:val="3"/>
  </w:num>
  <w:num w:numId="31">
    <w:abstractNumId w:val="21"/>
  </w:num>
  <w:num w:numId="32">
    <w:abstractNumId w:val="11"/>
  </w:num>
  <w:num w:numId="33">
    <w:abstractNumId w:val="41"/>
  </w:num>
  <w:num w:numId="34">
    <w:abstractNumId w:val="31"/>
  </w:num>
  <w:num w:numId="35">
    <w:abstractNumId w:val="0"/>
  </w:num>
  <w:num w:numId="36">
    <w:abstractNumId w:val="10"/>
  </w:num>
  <w:num w:numId="37">
    <w:abstractNumId w:val="20"/>
  </w:num>
  <w:num w:numId="38">
    <w:abstractNumId w:val="40"/>
  </w:num>
  <w:num w:numId="39">
    <w:abstractNumId w:val="33"/>
  </w:num>
  <w:num w:numId="40">
    <w:abstractNumId w:val="7"/>
  </w:num>
  <w:num w:numId="41">
    <w:abstractNumId w:val="36"/>
  </w:num>
  <w:num w:numId="42">
    <w:abstractNumId w:val="4"/>
  </w:num>
  <w:num w:numId="43">
    <w:abstractNumId w:val="23"/>
  </w:num>
  <w:num w:numId="44">
    <w:abstractNumId w:val="12"/>
  </w:num>
  <w:num w:numId="45">
    <w:abstractNumId w:val="2"/>
  </w:num>
  <w:num w:numId="46">
    <w:abstractNumId w:val="13"/>
  </w:num>
  <w:num w:numId="47">
    <w:abstractNumId w:val="2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39E"/>
    <w:rsid w:val="00004BF1"/>
    <w:rsid w:val="000063C8"/>
    <w:rsid w:val="00027EF8"/>
    <w:rsid w:val="0003320E"/>
    <w:rsid w:val="00045511"/>
    <w:rsid w:val="000505E8"/>
    <w:rsid w:val="00051F8D"/>
    <w:rsid w:val="00063142"/>
    <w:rsid w:val="0006330E"/>
    <w:rsid w:val="00070DAB"/>
    <w:rsid w:val="00080AF9"/>
    <w:rsid w:val="00082521"/>
    <w:rsid w:val="00091DEC"/>
    <w:rsid w:val="0009333F"/>
    <w:rsid w:val="000A4FE4"/>
    <w:rsid w:val="000B51ED"/>
    <w:rsid w:val="000B6C21"/>
    <w:rsid w:val="000D202A"/>
    <w:rsid w:val="000D3326"/>
    <w:rsid w:val="000D55C7"/>
    <w:rsid w:val="000F0212"/>
    <w:rsid w:val="000F3E4A"/>
    <w:rsid w:val="000F7CEC"/>
    <w:rsid w:val="001011D5"/>
    <w:rsid w:val="00105127"/>
    <w:rsid w:val="001069CB"/>
    <w:rsid w:val="001139D2"/>
    <w:rsid w:val="00115BD8"/>
    <w:rsid w:val="00116D97"/>
    <w:rsid w:val="00123415"/>
    <w:rsid w:val="00125492"/>
    <w:rsid w:val="0013126E"/>
    <w:rsid w:val="00131E08"/>
    <w:rsid w:val="0013219F"/>
    <w:rsid w:val="001349D1"/>
    <w:rsid w:val="00147304"/>
    <w:rsid w:val="0015117E"/>
    <w:rsid w:val="00153168"/>
    <w:rsid w:val="0015468B"/>
    <w:rsid w:val="00155A88"/>
    <w:rsid w:val="00157FAA"/>
    <w:rsid w:val="00160DD2"/>
    <w:rsid w:val="00170E4C"/>
    <w:rsid w:val="00171A74"/>
    <w:rsid w:val="00184A5E"/>
    <w:rsid w:val="00194253"/>
    <w:rsid w:val="001A3B1D"/>
    <w:rsid w:val="001B1D6C"/>
    <w:rsid w:val="001B6476"/>
    <w:rsid w:val="001C5B6E"/>
    <w:rsid w:val="001C6B9D"/>
    <w:rsid w:val="001D083C"/>
    <w:rsid w:val="001D1AA9"/>
    <w:rsid w:val="001E51F1"/>
    <w:rsid w:val="001E5C26"/>
    <w:rsid w:val="001F5353"/>
    <w:rsid w:val="001F6A26"/>
    <w:rsid w:val="0020739E"/>
    <w:rsid w:val="002119F6"/>
    <w:rsid w:val="00215B28"/>
    <w:rsid w:val="00215C54"/>
    <w:rsid w:val="00222E9B"/>
    <w:rsid w:val="00225774"/>
    <w:rsid w:val="00230DA3"/>
    <w:rsid w:val="0023405A"/>
    <w:rsid w:val="002442EF"/>
    <w:rsid w:val="00244AB8"/>
    <w:rsid w:val="0024598B"/>
    <w:rsid w:val="00247435"/>
    <w:rsid w:val="00250B83"/>
    <w:rsid w:val="00253704"/>
    <w:rsid w:val="00254014"/>
    <w:rsid w:val="00265EC7"/>
    <w:rsid w:val="002667A6"/>
    <w:rsid w:val="002832FA"/>
    <w:rsid w:val="00290043"/>
    <w:rsid w:val="0029068D"/>
    <w:rsid w:val="0029075C"/>
    <w:rsid w:val="00296075"/>
    <w:rsid w:val="002A2DD4"/>
    <w:rsid w:val="002B022C"/>
    <w:rsid w:val="002B1E8C"/>
    <w:rsid w:val="002D45D2"/>
    <w:rsid w:val="002E2EC2"/>
    <w:rsid w:val="002F267A"/>
    <w:rsid w:val="00304B92"/>
    <w:rsid w:val="00312ECB"/>
    <w:rsid w:val="00314850"/>
    <w:rsid w:val="003225D3"/>
    <w:rsid w:val="00326CFA"/>
    <w:rsid w:val="00331666"/>
    <w:rsid w:val="00335A0B"/>
    <w:rsid w:val="003456B2"/>
    <w:rsid w:val="00353E1A"/>
    <w:rsid w:val="00356FB0"/>
    <w:rsid w:val="00361852"/>
    <w:rsid w:val="003735C3"/>
    <w:rsid w:val="003750DF"/>
    <w:rsid w:val="0037517F"/>
    <w:rsid w:val="0038075F"/>
    <w:rsid w:val="00381390"/>
    <w:rsid w:val="003930A4"/>
    <w:rsid w:val="00397620"/>
    <w:rsid w:val="003B0B2E"/>
    <w:rsid w:val="003B7159"/>
    <w:rsid w:val="003B71D4"/>
    <w:rsid w:val="003B788A"/>
    <w:rsid w:val="003C46F2"/>
    <w:rsid w:val="003C67F4"/>
    <w:rsid w:val="003D05C5"/>
    <w:rsid w:val="003D38CD"/>
    <w:rsid w:val="003D6A37"/>
    <w:rsid w:val="003E2C2B"/>
    <w:rsid w:val="003F071D"/>
    <w:rsid w:val="003F1A0F"/>
    <w:rsid w:val="003F2269"/>
    <w:rsid w:val="003F4234"/>
    <w:rsid w:val="0040261F"/>
    <w:rsid w:val="00402ECA"/>
    <w:rsid w:val="004057B5"/>
    <w:rsid w:val="00405900"/>
    <w:rsid w:val="00413D57"/>
    <w:rsid w:val="0041583A"/>
    <w:rsid w:val="00421BFD"/>
    <w:rsid w:val="00422B16"/>
    <w:rsid w:val="00423DDF"/>
    <w:rsid w:val="00424A07"/>
    <w:rsid w:val="00425041"/>
    <w:rsid w:val="00427465"/>
    <w:rsid w:val="00427D8C"/>
    <w:rsid w:val="00427E4A"/>
    <w:rsid w:val="004301BD"/>
    <w:rsid w:val="004405BB"/>
    <w:rsid w:val="004426BE"/>
    <w:rsid w:val="004429E0"/>
    <w:rsid w:val="00444EAA"/>
    <w:rsid w:val="00450594"/>
    <w:rsid w:val="0046147F"/>
    <w:rsid w:val="00466D74"/>
    <w:rsid w:val="00470B2C"/>
    <w:rsid w:val="00472E6D"/>
    <w:rsid w:val="00473696"/>
    <w:rsid w:val="004A6296"/>
    <w:rsid w:val="004B1999"/>
    <w:rsid w:val="004B2169"/>
    <w:rsid w:val="004C0BBD"/>
    <w:rsid w:val="004D6425"/>
    <w:rsid w:val="004E24F6"/>
    <w:rsid w:val="004E2D5E"/>
    <w:rsid w:val="004E4EB7"/>
    <w:rsid w:val="004E6A4A"/>
    <w:rsid w:val="004F3501"/>
    <w:rsid w:val="004F4BA8"/>
    <w:rsid w:val="004F5639"/>
    <w:rsid w:val="004F61E9"/>
    <w:rsid w:val="00510C32"/>
    <w:rsid w:val="005134AF"/>
    <w:rsid w:val="00516A4C"/>
    <w:rsid w:val="005237FE"/>
    <w:rsid w:val="005242FB"/>
    <w:rsid w:val="00540319"/>
    <w:rsid w:val="00542B3A"/>
    <w:rsid w:val="0054406F"/>
    <w:rsid w:val="00544A1D"/>
    <w:rsid w:val="005532AE"/>
    <w:rsid w:val="005554E8"/>
    <w:rsid w:val="0056351B"/>
    <w:rsid w:val="00565B03"/>
    <w:rsid w:val="00566A6A"/>
    <w:rsid w:val="005774A6"/>
    <w:rsid w:val="00583F34"/>
    <w:rsid w:val="005852F4"/>
    <w:rsid w:val="0059103C"/>
    <w:rsid w:val="00591189"/>
    <w:rsid w:val="00591EBD"/>
    <w:rsid w:val="00593B13"/>
    <w:rsid w:val="005B0CEA"/>
    <w:rsid w:val="005B105A"/>
    <w:rsid w:val="005B1811"/>
    <w:rsid w:val="005D0CFE"/>
    <w:rsid w:val="005D5D62"/>
    <w:rsid w:val="005D63D4"/>
    <w:rsid w:val="005E06C3"/>
    <w:rsid w:val="005E3D42"/>
    <w:rsid w:val="005E43DE"/>
    <w:rsid w:val="005E7AA2"/>
    <w:rsid w:val="005F2CC1"/>
    <w:rsid w:val="00600F0D"/>
    <w:rsid w:val="00604C1F"/>
    <w:rsid w:val="00613FF9"/>
    <w:rsid w:val="006144DB"/>
    <w:rsid w:val="006149E3"/>
    <w:rsid w:val="00616DC3"/>
    <w:rsid w:val="00617869"/>
    <w:rsid w:val="00625EA7"/>
    <w:rsid w:val="00633273"/>
    <w:rsid w:val="00647A17"/>
    <w:rsid w:val="0066055D"/>
    <w:rsid w:val="00662169"/>
    <w:rsid w:val="006744CC"/>
    <w:rsid w:val="0067479E"/>
    <w:rsid w:val="00680562"/>
    <w:rsid w:val="00692123"/>
    <w:rsid w:val="0069435D"/>
    <w:rsid w:val="006A09BC"/>
    <w:rsid w:val="006B00CF"/>
    <w:rsid w:val="006B28EA"/>
    <w:rsid w:val="006C5703"/>
    <w:rsid w:val="006C66E4"/>
    <w:rsid w:val="006D4F45"/>
    <w:rsid w:val="006E4E15"/>
    <w:rsid w:val="006F1C65"/>
    <w:rsid w:val="006F218A"/>
    <w:rsid w:val="006F4C34"/>
    <w:rsid w:val="006F599A"/>
    <w:rsid w:val="006F6F02"/>
    <w:rsid w:val="007037FB"/>
    <w:rsid w:val="00726E7D"/>
    <w:rsid w:val="00732242"/>
    <w:rsid w:val="00733784"/>
    <w:rsid w:val="00737927"/>
    <w:rsid w:val="00737DAA"/>
    <w:rsid w:val="0074252D"/>
    <w:rsid w:val="00742866"/>
    <w:rsid w:val="00744C98"/>
    <w:rsid w:val="00756E53"/>
    <w:rsid w:val="00761DF4"/>
    <w:rsid w:val="00770A17"/>
    <w:rsid w:val="007726E4"/>
    <w:rsid w:val="00782BD1"/>
    <w:rsid w:val="007A21F7"/>
    <w:rsid w:val="007A273E"/>
    <w:rsid w:val="007A2B1B"/>
    <w:rsid w:val="007A48BF"/>
    <w:rsid w:val="007A62C7"/>
    <w:rsid w:val="007B0423"/>
    <w:rsid w:val="007B7E9C"/>
    <w:rsid w:val="007C00B8"/>
    <w:rsid w:val="007C037B"/>
    <w:rsid w:val="007C3CA0"/>
    <w:rsid w:val="007D798E"/>
    <w:rsid w:val="007E0BAE"/>
    <w:rsid w:val="007E7C43"/>
    <w:rsid w:val="007F0EBC"/>
    <w:rsid w:val="007F22D7"/>
    <w:rsid w:val="007F423B"/>
    <w:rsid w:val="007F64ED"/>
    <w:rsid w:val="00800015"/>
    <w:rsid w:val="00813D7F"/>
    <w:rsid w:val="00830C62"/>
    <w:rsid w:val="00842185"/>
    <w:rsid w:val="008430A1"/>
    <w:rsid w:val="008431A3"/>
    <w:rsid w:val="00850EF7"/>
    <w:rsid w:val="00854E88"/>
    <w:rsid w:val="008561C9"/>
    <w:rsid w:val="008630F7"/>
    <w:rsid w:val="00863542"/>
    <w:rsid w:val="00872AF0"/>
    <w:rsid w:val="008811BC"/>
    <w:rsid w:val="00883646"/>
    <w:rsid w:val="00885FF4"/>
    <w:rsid w:val="00891784"/>
    <w:rsid w:val="00891F37"/>
    <w:rsid w:val="008A6886"/>
    <w:rsid w:val="008A7945"/>
    <w:rsid w:val="008A7C59"/>
    <w:rsid w:val="008B045D"/>
    <w:rsid w:val="008B6C7B"/>
    <w:rsid w:val="008B7186"/>
    <w:rsid w:val="008B73A0"/>
    <w:rsid w:val="008B75EB"/>
    <w:rsid w:val="008C471C"/>
    <w:rsid w:val="008D1078"/>
    <w:rsid w:val="008D38FC"/>
    <w:rsid w:val="008D3A73"/>
    <w:rsid w:val="008E1DC9"/>
    <w:rsid w:val="008F333F"/>
    <w:rsid w:val="00912955"/>
    <w:rsid w:val="00924280"/>
    <w:rsid w:val="00927F04"/>
    <w:rsid w:val="009325A5"/>
    <w:rsid w:val="00933768"/>
    <w:rsid w:val="0093574E"/>
    <w:rsid w:val="009413FB"/>
    <w:rsid w:val="009415FE"/>
    <w:rsid w:val="00952EC2"/>
    <w:rsid w:val="009540E5"/>
    <w:rsid w:val="00955592"/>
    <w:rsid w:val="00957F48"/>
    <w:rsid w:val="00970B99"/>
    <w:rsid w:val="00972E76"/>
    <w:rsid w:val="00990B0C"/>
    <w:rsid w:val="00991B4F"/>
    <w:rsid w:val="00993A9D"/>
    <w:rsid w:val="009A3DA1"/>
    <w:rsid w:val="009B11CF"/>
    <w:rsid w:val="009C23C5"/>
    <w:rsid w:val="009D00CA"/>
    <w:rsid w:val="009D4E39"/>
    <w:rsid w:val="009E3C73"/>
    <w:rsid w:val="009F4300"/>
    <w:rsid w:val="009F4763"/>
    <w:rsid w:val="00A007E8"/>
    <w:rsid w:val="00A05249"/>
    <w:rsid w:val="00A12787"/>
    <w:rsid w:val="00A130D4"/>
    <w:rsid w:val="00A21FA5"/>
    <w:rsid w:val="00A22722"/>
    <w:rsid w:val="00A2615D"/>
    <w:rsid w:val="00A323B1"/>
    <w:rsid w:val="00A323D7"/>
    <w:rsid w:val="00A351AF"/>
    <w:rsid w:val="00A36DBC"/>
    <w:rsid w:val="00A37DD2"/>
    <w:rsid w:val="00A42BF9"/>
    <w:rsid w:val="00A43C73"/>
    <w:rsid w:val="00A46549"/>
    <w:rsid w:val="00A5374B"/>
    <w:rsid w:val="00A57EB7"/>
    <w:rsid w:val="00A60885"/>
    <w:rsid w:val="00A6313A"/>
    <w:rsid w:val="00A70FC8"/>
    <w:rsid w:val="00A903E7"/>
    <w:rsid w:val="00A91FD7"/>
    <w:rsid w:val="00A935EE"/>
    <w:rsid w:val="00AB5738"/>
    <w:rsid w:val="00AB7537"/>
    <w:rsid w:val="00AC36E4"/>
    <w:rsid w:val="00AD740C"/>
    <w:rsid w:val="00AE580C"/>
    <w:rsid w:val="00AF1EC0"/>
    <w:rsid w:val="00B013F8"/>
    <w:rsid w:val="00B02DB8"/>
    <w:rsid w:val="00B10A9F"/>
    <w:rsid w:val="00B14911"/>
    <w:rsid w:val="00B16018"/>
    <w:rsid w:val="00B2745D"/>
    <w:rsid w:val="00B327D8"/>
    <w:rsid w:val="00B329F9"/>
    <w:rsid w:val="00B3674B"/>
    <w:rsid w:val="00B40F5F"/>
    <w:rsid w:val="00B41EA8"/>
    <w:rsid w:val="00B42EBF"/>
    <w:rsid w:val="00B432C0"/>
    <w:rsid w:val="00B44349"/>
    <w:rsid w:val="00B47BCB"/>
    <w:rsid w:val="00B56D96"/>
    <w:rsid w:val="00B60BFB"/>
    <w:rsid w:val="00B632A2"/>
    <w:rsid w:val="00B66F98"/>
    <w:rsid w:val="00B738CC"/>
    <w:rsid w:val="00B73BEE"/>
    <w:rsid w:val="00B8043D"/>
    <w:rsid w:val="00B86363"/>
    <w:rsid w:val="00B90E60"/>
    <w:rsid w:val="00B939D8"/>
    <w:rsid w:val="00B95C26"/>
    <w:rsid w:val="00BB6B6E"/>
    <w:rsid w:val="00BC6205"/>
    <w:rsid w:val="00BD44D1"/>
    <w:rsid w:val="00BE21DC"/>
    <w:rsid w:val="00BF08F4"/>
    <w:rsid w:val="00BF333F"/>
    <w:rsid w:val="00BF4955"/>
    <w:rsid w:val="00C117C4"/>
    <w:rsid w:val="00C1224E"/>
    <w:rsid w:val="00C14437"/>
    <w:rsid w:val="00C23418"/>
    <w:rsid w:val="00C25B96"/>
    <w:rsid w:val="00C25F46"/>
    <w:rsid w:val="00C30FB6"/>
    <w:rsid w:val="00C32C6B"/>
    <w:rsid w:val="00C43EE7"/>
    <w:rsid w:val="00C45408"/>
    <w:rsid w:val="00C47916"/>
    <w:rsid w:val="00C47E62"/>
    <w:rsid w:val="00C52CAB"/>
    <w:rsid w:val="00C54F37"/>
    <w:rsid w:val="00C574DB"/>
    <w:rsid w:val="00C60400"/>
    <w:rsid w:val="00C703EF"/>
    <w:rsid w:val="00C705B3"/>
    <w:rsid w:val="00C77B6A"/>
    <w:rsid w:val="00C8111B"/>
    <w:rsid w:val="00C9097E"/>
    <w:rsid w:val="00C939AF"/>
    <w:rsid w:val="00C945B4"/>
    <w:rsid w:val="00C95E5E"/>
    <w:rsid w:val="00CB02B6"/>
    <w:rsid w:val="00CB0AFF"/>
    <w:rsid w:val="00CB57FB"/>
    <w:rsid w:val="00CD3E21"/>
    <w:rsid w:val="00CD51D4"/>
    <w:rsid w:val="00CD629A"/>
    <w:rsid w:val="00CF10CF"/>
    <w:rsid w:val="00CF20BE"/>
    <w:rsid w:val="00CF24BA"/>
    <w:rsid w:val="00CF5F92"/>
    <w:rsid w:val="00D01988"/>
    <w:rsid w:val="00D01CC7"/>
    <w:rsid w:val="00D044E3"/>
    <w:rsid w:val="00D136D2"/>
    <w:rsid w:val="00D17C75"/>
    <w:rsid w:val="00D2274C"/>
    <w:rsid w:val="00D234EF"/>
    <w:rsid w:val="00D27049"/>
    <w:rsid w:val="00D4112E"/>
    <w:rsid w:val="00D42AE9"/>
    <w:rsid w:val="00D44328"/>
    <w:rsid w:val="00D453B6"/>
    <w:rsid w:val="00D479B7"/>
    <w:rsid w:val="00D62DE3"/>
    <w:rsid w:val="00D67B4E"/>
    <w:rsid w:val="00D714B3"/>
    <w:rsid w:val="00D778D7"/>
    <w:rsid w:val="00D82E74"/>
    <w:rsid w:val="00D832BC"/>
    <w:rsid w:val="00D86B7F"/>
    <w:rsid w:val="00D9425E"/>
    <w:rsid w:val="00D97ABE"/>
    <w:rsid w:val="00DA32AF"/>
    <w:rsid w:val="00DB7BCA"/>
    <w:rsid w:val="00DC6DFA"/>
    <w:rsid w:val="00DD0FD6"/>
    <w:rsid w:val="00DD19FC"/>
    <w:rsid w:val="00DD3284"/>
    <w:rsid w:val="00DF1847"/>
    <w:rsid w:val="00DF2A11"/>
    <w:rsid w:val="00DF2ADF"/>
    <w:rsid w:val="00E00C20"/>
    <w:rsid w:val="00E00C6D"/>
    <w:rsid w:val="00E0783E"/>
    <w:rsid w:val="00E07DFD"/>
    <w:rsid w:val="00E158FE"/>
    <w:rsid w:val="00E36070"/>
    <w:rsid w:val="00E41E00"/>
    <w:rsid w:val="00E46489"/>
    <w:rsid w:val="00E50DE3"/>
    <w:rsid w:val="00E57417"/>
    <w:rsid w:val="00E620D9"/>
    <w:rsid w:val="00E62711"/>
    <w:rsid w:val="00E70B95"/>
    <w:rsid w:val="00E754D2"/>
    <w:rsid w:val="00E8023C"/>
    <w:rsid w:val="00E82229"/>
    <w:rsid w:val="00E83F25"/>
    <w:rsid w:val="00E91B45"/>
    <w:rsid w:val="00EA261F"/>
    <w:rsid w:val="00EA5988"/>
    <w:rsid w:val="00EA59F3"/>
    <w:rsid w:val="00EB2C84"/>
    <w:rsid w:val="00EE0150"/>
    <w:rsid w:val="00EE5A80"/>
    <w:rsid w:val="00EF1531"/>
    <w:rsid w:val="00F0384B"/>
    <w:rsid w:val="00F06410"/>
    <w:rsid w:val="00F126BE"/>
    <w:rsid w:val="00F15F14"/>
    <w:rsid w:val="00F17DC4"/>
    <w:rsid w:val="00F23807"/>
    <w:rsid w:val="00F27263"/>
    <w:rsid w:val="00F33111"/>
    <w:rsid w:val="00F34B35"/>
    <w:rsid w:val="00F454D0"/>
    <w:rsid w:val="00F64FA9"/>
    <w:rsid w:val="00F669CD"/>
    <w:rsid w:val="00F67F8C"/>
    <w:rsid w:val="00F75F09"/>
    <w:rsid w:val="00F840EF"/>
    <w:rsid w:val="00F843EF"/>
    <w:rsid w:val="00F930B7"/>
    <w:rsid w:val="00F94C4C"/>
    <w:rsid w:val="00F951EA"/>
    <w:rsid w:val="00FB2025"/>
    <w:rsid w:val="00FC06C8"/>
    <w:rsid w:val="00FC17DB"/>
    <w:rsid w:val="00FC390C"/>
    <w:rsid w:val="00FC729C"/>
    <w:rsid w:val="00FD0F7D"/>
    <w:rsid w:val="00FD435D"/>
    <w:rsid w:val="00FD451D"/>
    <w:rsid w:val="00FE0F41"/>
    <w:rsid w:val="00FE3A23"/>
    <w:rsid w:val="00FF03A3"/>
    <w:rsid w:val="00FF0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AAEDE28"/>
  <w15:chartTrackingRefBased/>
  <w15:docId w15:val="{ADFC3DC4-A980-4347-A864-A12337FDD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4301BD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5"/>
    <w:next w:val="a5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,Заголовок 1 + Times New Roman,14 пт,Перед:  0 пт,После:  0 пт Знак"/>
    <w:basedOn w:val="a5"/>
    <w:next w:val="a5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5"/>
    <w:next w:val="a5"/>
    <w:qFormat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5"/>
    <w:next w:val="a5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5"/>
    <w:next w:val="a5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5"/>
    <w:next w:val="a5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5"/>
    <w:next w:val="a5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5"/>
    <w:next w:val="a5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5"/>
    <w:next w:val="a5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footer"/>
    <w:basedOn w:val="a5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a">
    <w:name w:val="Hyperlink"/>
    <w:rPr>
      <w:color w:val="0000FF"/>
      <w:u w:val="single"/>
    </w:rPr>
  </w:style>
  <w:style w:type="character" w:styleId="ab">
    <w:name w:val="page number"/>
    <w:rPr>
      <w:rFonts w:ascii="Times New Roman" w:hAnsi="Times New Roman"/>
      <w:sz w:val="20"/>
    </w:rPr>
  </w:style>
  <w:style w:type="paragraph" w:styleId="10">
    <w:name w:val="toc 1"/>
    <w:basedOn w:val="a5"/>
    <w:next w:val="a5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5"/>
    <w:next w:val="a5"/>
    <w:autoRedefine/>
    <w:semiHidden/>
    <w:pPr>
      <w:tabs>
        <w:tab w:val="left" w:pos="1134"/>
        <w:tab w:val="right" w:leader="dot" w:pos="10195"/>
      </w:tabs>
      <w:spacing w:before="120" w:after="120" w:line="240" w:lineRule="auto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0">
    <w:name w:val="toc 3"/>
    <w:basedOn w:val="a5"/>
    <w:next w:val="a5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customStyle="1" w:styleId="ac">
    <w:name w:val="Таблица шапка"/>
    <w:basedOn w:val="a5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d">
    <w:name w:val="Таблица текст"/>
    <w:basedOn w:val="a5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0">
    <w:name w:val="Главы"/>
    <w:basedOn w:val="a1"/>
    <w:next w:val="a5"/>
    <w:pPr>
      <w:numPr>
        <w:numId w:val="5"/>
      </w:num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1">
    <w:name w:val="Структура"/>
    <w:basedOn w:val="a5"/>
    <w:pPr>
      <w:pageBreakBefore/>
      <w:numPr>
        <w:numId w:val="3"/>
      </w:numPr>
      <w:pBdr>
        <w:bottom w:val="thinThickSmallGap" w:sz="24" w:space="1" w:color="auto"/>
      </w:pBdr>
      <w:tabs>
        <w:tab w:val="clear" w:pos="1701"/>
        <w:tab w:val="num" w:pos="567"/>
        <w:tab w:val="left" w:pos="851"/>
      </w:tabs>
      <w:suppressAutoHyphens/>
      <w:spacing w:before="480" w:after="240" w:line="240" w:lineRule="auto"/>
      <w:ind w:left="567" w:right="2835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3">
    <w:name w:val="Пункт"/>
    <w:basedOn w:val="a5"/>
    <w:link w:val="ae"/>
    <w:pPr>
      <w:numPr>
        <w:ilvl w:val="2"/>
        <w:numId w:val="4"/>
      </w:numPr>
    </w:pPr>
  </w:style>
  <w:style w:type="paragraph" w:customStyle="1" w:styleId="a4">
    <w:name w:val="Подпункт"/>
    <w:basedOn w:val="a3"/>
    <w:pPr>
      <w:numPr>
        <w:ilvl w:val="3"/>
      </w:numPr>
    </w:pPr>
  </w:style>
  <w:style w:type="character" w:customStyle="1" w:styleId="af">
    <w:name w:val="комментарий"/>
    <w:rPr>
      <w:b/>
      <w:i/>
      <w:shd w:val="clear" w:color="auto" w:fill="FFFF99"/>
    </w:rPr>
  </w:style>
  <w:style w:type="paragraph" w:customStyle="1" w:styleId="21">
    <w:name w:val="Пункт2"/>
    <w:basedOn w:val="a3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2">
    <w:name w:val="Подподпункт"/>
    <w:basedOn w:val="a4"/>
    <w:pPr>
      <w:numPr>
        <w:ilvl w:val="0"/>
        <w:numId w:val="6"/>
      </w:numPr>
    </w:pPr>
  </w:style>
  <w:style w:type="paragraph" w:customStyle="1" w:styleId="af0">
    <w:name w:val="Пункт б/н"/>
    <w:basedOn w:val="a5"/>
    <w:pPr>
      <w:tabs>
        <w:tab w:val="left" w:pos="1134"/>
      </w:tabs>
    </w:pPr>
  </w:style>
  <w:style w:type="paragraph" w:styleId="a">
    <w:name w:val="List Bullet"/>
    <w:basedOn w:val="a5"/>
    <w:autoRedefine/>
    <w:pPr>
      <w:numPr>
        <w:numId w:val="7"/>
      </w:numPr>
    </w:pPr>
  </w:style>
  <w:style w:type="paragraph" w:styleId="af1">
    <w:name w:val="Body Text"/>
    <w:basedOn w:val="a5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2">
    <w:name w:val="Body Text Indent"/>
    <w:basedOn w:val="a5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paragraph" w:styleId="22">
    <w:name w:val="Body Text Indent 2"/>
    <w:basedOn w:val="a5"/>
    <w:pPr>
      <w:spacing w:line="240" w:lineRule="auto"/>
    </w:pPr>
    <w:rPr>
      <w:sz w:val="24"/>
    </w:rPr>
  </w:style>
  <w:style w:type="paragraph" w:styleId="31">
    <w:name w:val="Body Text Indent 3"/>
    <w:basedOn w:val="a5"/>
    <w:pPr>
      <w:spacing w:line="240" w:lineRule="auto"/>
      <w:ind w:left="1080" w:firstLine="0"/>
    </w:pPr>
    <w:rPr>
      <w:i/>
      <w:sz w:val="24"/>
    </w:rPr>
  </w:style>
  <w:style w:type="paragraph" w:customStyle="1" w:styleId="ListItemC0">
    <w:name w:val="List Item C0"/>
    <w:basedOn w:val="a5"/>
    <w:pPr>
      <w:numPr>
        <w:numId w:val="8"/>
      </w:numPr>
      <w:tabs>
        <w:tab w:val="clear" w:pos="360"/>
      </w:tabs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noProof/>
      <w:snapToGrid/>
      <w:sz w:val="24"/>
      <w:szCs w:val="24"/>
      <w:lang w:val="en-US" w:eastAsia="en-US"/>
    </w:rPr>
  </w:style>
  <w:style w:type="paragraph" w:styleId="af3">
    <w:name w:val="Balloon Text"/>
    <w:basedOn w:val="a5"/>
    <w:semiHidden/>
    <w:rPr>
      <w:rFonts w:ascii="Tahoma" w:hAnsi="Tahoma" w:cs="Tahoma"/>
      <w:sz w:val="16"/>
      <w:szCs w:val="16"/>
    </w:rPr>
  </w:style>
  <w:style w:type="paragraph" w:styleId="af4">
    <w:name w:val="header"/>
    <w:basedOn w:val="a5"/>
    <w:pPr>
      <w:tabs>
        <w:tab w:val="center" w:pos="4677"/>
        <w:tab w:val="right" w:pos="9355"/>
      </w:tabs>
    </w:pPr>
  </w:style>
  <w:style w:type="paragraph" w:styleId="af5">
    <w:name w:val="Plain Text"/>
    <w:basedOn w:val="a5"/>
    <w:link w:val="af6"/>
    <w:pPr>
      <w:spacing w:line="240" w:lineRule="auto"/>
      <w:ind w:firstLine="0"/>
      <w:jc w:val="left"/>
    </w:pPr>
    <w:rPr>
      <w:rFonts w:ascii="Courier New" w:hAnsi="Courier New" w:cs="Courier New"/>
      <w:snapToGrid/>
      <w:sz w:val="20"/>
    </w:rPr>
  </w:style>
  <w:style w:type="paragraph" w:styleId="af7">
    <w:name w:val="Document Map"/>
    <w:basedOn w:val="a5"/>
    <w:semiHidden/>
    <w:pPr>
      <w:shd w:val="clear" w:color="auto" w:fill="000080"/>
    </w:pPr>
    <w:rPr>
      <w:rFonts w:ascii="Tahoma" w:hAnsi="Tahoma"/>
      <w:sz w:val="20"/>
    </w:rPr>
  </w:style>
  <w:style w:type="paragraph" w:styleId="af8">
    <w:name w:val="caption"/>
    <w:basedOn w:val="a5"/>
    <w:next w:val="a5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23">
    <w:name w:val="Body Text 2"/>
    <w:basedOn w:val="a5"/>
    <w:pPr>
      <w:autoSpaceDE w:val="0"/>
      <w:autoSpaceDN w:val="0"/>
      <w:adjustRightInd w:val="0"/>
      <w:spacing w:line="240" w:lineRule="auto"/>
      <w:ind w:firstLine="0"/>
      <w:jc w:val="left"/>
    </w:pPr>
    <w:rPr>
      <w:sz w:val="24"/>
    </w:rPr>
  </w:style>
  <w:style w:type="paragraph" w:customStyle="1" w:styleId="af9">
    <w:name w:val="Знак"/>
    <w:basedOn w:val="a5"/>
    <w:rsid w:val="005E3D42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1">
    <w:name w:val="Обычный1"/>
    <w:rsid w:val="001E51F1"/>
    <w:rPr>
      <w:lang w:val="en-AU"/>
    </w:rPr>
  </w:style>
  <w:style w:type="character" w:customStyle="1" w:styleId="ae">
    <w:name w:val="Пункт Знак"/>
    <w:link w:val="a3"/>
    <w:rsid w:val="008B7186"/>
    <w:rPr>
      <w:snapToGrid w:val="0"/>
      <w:sz w:val="28"/>
    </w:rPr>
  </w:style>
  <w:style w:type="paragraph" w:styleId="afa">
    <w:name w:val="List Paragraph"/>
    <w:aliases w:val="SL_Абзац списка,Bullet List,FooterText,numbered,Нумерованый список,СпБезКС,Table-Normal,RSHB_Table-Normal,Bullet Number,Figure_name,Paragraphe de liste1,Bulletr List Paragraph,列出段落,列出段落1,List Paragraph2,List Paragraph21,lp1"/>
    <w:basedOn w:val="a5"/>
    <w:link w:val="afb"/>
    <w:uiPriority w:val="34"/>
    <w:qFormat/>
    <w:rsid w:val="004E4EB7"/>
    <w:pPr>
      <w:ind w:left="720"/>
      <w:contextualSpacing/>
    </w:pPr>
  </w:style>
  <w:style w:type="character" w:customStyle="1" w:styleId="af6">
    <w:name w:val="Текст Знак"/>
    <w:link w:val="af5"/>
    <w:rsid w:val="0074252D"/>
    <w:rPr>
      <w:rFonts w:ascii="Courier New" w:hAnsi="Courier New" w:cs="Courier New"/>
    </w:rPr>
  </w:style>
  <w:style w:type="character" w:customStyle="1" w:styleId="afb">
    <w:name w:val="Абзац списка Знак"/>
    <w:aliases w:val="SL_Абзац списка Знак,Bullet List Знак,FooterText Знак,numbered Знак,Нумерованый список Знак,СпБезКС Знак,Table-Normal Знак,RSHB_Table-Normal Знак,Bullet Number Знак,Figure_name Знак,Paragraphe de liste1 Знак,Bulletr List Paragraph Знак"/>
    <w:link w:val="afa"/>
    <w:uiPriority w:val="34"/>
    <w:rsid w:val="0074252D"/>
    <w:rPr>
      <w:snapToGrid w:val="0"/>
      <w:sz w:val="28"/>
    </w:rPr>
  </w:style>
  <w:style w:type="paragraph" w:customStyle="1" w:styleId="afc">
    <w:name w:val="*Нумерация"/>
    <w:basedOn w:val="a5"/>
    <w:link w:val="afd"/>
    <w:qFormat/>
    <w:rsid w:val="0074252D"/>
    <w:pPr>
      <w:spacing w:before="120" w:after="120" w:line="240" w:lineRule="auto"/>
      <w:ind w:firstLine="0"/>
    </w:pPr>
    <w:rPr>
      <w:rFonts w:ascii="Arial" w:hAnsi="Arial"/>
      <w:snapToGrid/>
      <w:sz w:val="20"/>
      <w:szCs w:val="22"/>
    </w:rPr>
  </w:style>
  <w:style w:type="character" w:customStyle="1" w:styleId="afd">
    <w:name w:val="*Нумерация Знак"/>
    <w:link w:val="afc"/>
    <w:rsid w:val="0074252D"/>
    <w:rPr>
      <w:rFonts w:ascii="Arial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51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8523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616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48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486</Words>
  <Characters>3464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ОАО «Тюменьэнерго»</vt:lpstr>
    </vt:vector>
  </TitlesOfParts>
  <Company>te</Company>
  <LinksUpToDate>false</LinksUpToDate>
  <CharactersWithSpaces>3943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ОАО «Тюменьэнерго»</dc:title>
  <dc:subject/>
  <dc:creator>1</dc:creator>
  <cp:keywords/>
  <dc:description/>
  <cp:lastModifiedBy>Чукавин Александр Витальевич</cp:lastModifiedBy>
  <cp:revision>9</cp:revision>
  <cp:lastPrinted>2017-05-23T03:48:00Z</cp:lastPrinted>
  <dcterms:created xsi:type="dcterms:W3CDTF">2017-10-20T08:21:00Z</dcterms:created>
  <dcterms:modified xsi:type="dcterms:W3CDTF">2017-10-24T06:28:00Z</dcterms:modified>
</cp:coreProperties>
</file>